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C" w:rsidRDefault="0010609C" w:rsidP="0010609C">
      <w:pPr>
        <w:spacing w:line="520" w:lineRule="exact"/>
        <w:ind w:right="720"/>
        <w:jc w:val="left"/>
        <w:rPr>
          <w:rFonts w:ascii="黑体" w:hAnsi="黑体"/>
          <w:color w:val="000000"/>
          <w:sz w:val="32"/>
          <w:szCs w:val="32"/>
        </w:rPr>
      </w:pPr>
      <w:r>
        <w:rPr>
          <w:rFonts w:ascii="黑体" w:hAnsi="黑体" w:hint="eastAsia"/>
          <w:color w:val="000000"/>
          <w:sz w:val="32"/>
          <w:szCs w:val="32"/>
        </w:rPr>
        <w:t>附件1</w:t>
      </w:r>
    </w:p>
    <w:p w:rsidR="0010609C" w:rsidRDefault="0010609C" w:rsidP="0010609C">
      <w:pPr>
        <w:spacing w:line="200" w:lineRule="exact"/>
        <w:ind w:left="-108"/>
        <w:jc w:val="center"/>
        <w:rPr>
          <w:rFonts w:ascii="方正小标宋简体" w:hAnsi="宋体"/>
          <w:color w:val="000000"/>
        </w:rPr>
      </w:pPr>
    </w:p>
    <w:p w:rsidR="0010609C" w:rsidRDefault="0010609C" w:rsidP="0010609C">
      <w:pPr>
        <w:spacing w:line="600" w:lineRule="exact"/>
        <w:ind w:left="-108"/>
        <w:jc w:val="center"/>
        <w:rPr>
          <w:rFonts w:ascii="方正小标宋简体" w:hAnsi="宋体"/>
          <w:b w:val="0"/>
          <w:bCs w:val="0"/>
          <w:color w:val="000000"/>
        </w:rPr>
      </w:pPr>
      <w:r>
        <w:rPr>
          <w:rFonts w:ascii="方正小标宋简体" w:hAnsi="方正小标宋简体"/>
          <w:b w:val="0"/>
          <w:bCs w:val="0"/>
          <w:color w:val="000000"/>
        </w:rPr>
        <w:t>陕西省安全生产应急管理人员培训登记表</w:t>
      </w:r>
    </w:p>
    <w:p w:rsidR="0010609C" w:rsidRDefault="0010609C" w:rsidP="0010609C">
      <w:pPr>
        <w:spacing w:line="200" w:lineRule="exact"/>
        <w:ind w:left="-108"/>
        <w:rPr>
          <w:rFonts w:ascii="仿宋" w:hAnsi="仿宋"/>
          <w:b w:val="0"/>
          <w:bCs w:val="0"/>
          <w:color w:val="000000"/>
          <w:sz w:val="24"/>
          <w:szCs w:val="2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993"/>
        <w:gridCol w:w="850"/>
        <w:gridCol w:w="741"/>
        <w:gridCol w:w="818"/>
        <w:gridCol w:w="775"/>
        <w:gridCol w:w="64"/>
        <w:gridCol w:w="1393"/>
        <w:gridCol w:w="577"/>
        <w:gridCol w:w="748"/>
        <w:gridCol w:w="1003"/>
      </w:tblGrid>
      <w:tr w:rsidR="0010609C" w:rsidTr="00733F77">
        <w:trPr>
          <w:trHeight w:val="50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7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-23"/>
                <w:kern w:val="0"/>
                <w:sz w:val="24"/>
                <w:szCs w:val="24"/>
              </w:rPr>
              <w:t>别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6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-22"/>
                <w:kern w:val="0"/>
                <w:sz w:val="24"/>
                <w:szCs w:val="24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二寸彩色</w:t>
            </w:r>
          </w:p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证件相片</w:t>
            </w:r>
          </w:p>
        </w:tc>
      </w:tr>
      <w:tr w:rsidR="0010609C" w:rsidTr="00733F77">
        <w:trPr>
          <w:trHeight w:val="4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0"/>
                <w:kern w:val="0"/>
                <w:sz w:val="24"/>
                <w:szCs w:val="24"/>
              </w:rPr>
              <w:t>身份证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19"/>
                <w:kern w:val="0"/>
                <w:sz w:val="24"/>
                <w:szCs w:val="24"/>
              </w:rPr>
              <w:t>联系人手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3"/>
                <w:kern w:val="0"/>
                <w:sz w:val="24"/>
                <w:szCs w:val="24"/>
              </w:rPr>
              <w:t>机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pacing w:val="54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left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52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154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75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66"/>
                <w:kern w:val="0"/>
                <w:sz w:val="24"/>
                <w:szCs w:val="24"/>
              </w:rPr>
              <w:t>电子邮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left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35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6"/>
                <w:kern w:val="0"/>
                <w:sz w:val="24"/>
                <w:szCs w:val="24"/>
              </w:rPr>
              <w:t>专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-22"/>
                <w:kern w:val="0"/>
                <w:sz w:val="24"/>
                <w:szCs w:val="24"/>
              </w:rPr>
              <w:t>业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left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Pr="00D26FBF" w:rsidRDefault="0010609C">
            <w:pPr>
              <w:rPr>
                <w:rFonts w:ascii="仿宋" w:hAnsi="仿宋"/>
                <w:b w:val="0"/>
                <w:bCs w:val="0"/>
                <w:color w:val="000000"/>
                <w:spacing w:val="-20"/>
                <w:sz w:val="24"/>
                <w:szCs w:val="24"/>
              </w:rPr>
            </w:pPr>
            <w:r w:rsidRPr="00D26FBF">
              <w:rPr>
                <w:rFonts w:ascii="仿宋" w:hAnsi="仿宋" w:hint="eastAsia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何时从事现行业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7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-23"/>
                <w:kern w:val="0"/>
                <w:sz w:val="24"/>
                <w:szCs w:val="24"/>
              </w:rPr>
              <w:t>务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46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-22"/>
                <w:kern w:val="0"/>
                <w:sz w:val="24"/>
                <w:szCs w:val="24"/>
              </w:rPr>
              <w:t>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pacing w:val="54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Pr="00D26FBF" w:rsidRDefault="0010609C">
            <w:pPr>
              <w:rPr>
                <w:rFonts w:ascii="仿宋" w:hAnsi="仿宋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</w:pPr>
            <w:r w:rsidRPr="00D26FBF">
              <w:rPr>
                <w:rFonts w:ascii="仿宋" w:hAnsi="仿宋" w:hint="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  <w:t>何时任现职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pacing w:val="54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left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5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39"/>
                <w:kern w:val="0"/>
                <w:sz w:val="24"/>
                <w:szCs w:val="24"/>
              </w:rPr>
              <w:t>工作单</w:t>
            </w:r>
            <w:r>
              <w:rPr>
                <w:rFonts w:ascii="仿宋" w:hAnsi="仿宋" w:hint="eastAsia"/>
                <w:b w:val="0"/>
                <w:bCs w:val="0"/>
                <w:color w:val="000000"/>
                <w:spacing w:val="1"/>
                <w:kern w:val="0"/>
                <w:sz w:val="24"/>
                <w:szCs w:val="24"/>
              </w:rPr>
              <w:t>位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5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pacing w:val="44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29"/>
                <w:kern w:val="0"/>
                <w:sz w:val="24"/>
                <w:szCs w:val="24"/>
              </w:rPr>
              <w:t>单位所在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5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pacing w:val="13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pacing w:val="79"/>
                <w:kern w:val="0"/>
                <w:sz w:val="24"/>
                <w:szCs w:val="24"/>
              </w:rPr>
              <w:t>联系电</w:t>
            </w:r>
            <w:r>
              <w:rPr>
                <w:rFonts w:ascii="仿宋" w:hAnsi="仿宋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5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ind w:firstLineChars="147" w:firstLine="353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生产经营单位</w:t>
            </w:r>
            <w:r>
              <w:rPr>
                <w:rFonts w:ascii="仿宋" w:hAnsi="仿宋" w:hint="eastAsia"/>
                <w:b w:val="0"/>
                <w:bCs w:val="0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安全生产监管系统</w:t>
            </w:r>
            <w:r>
              <w:rPr>
                <w:rFonts w:ascii="仿宋" w:hAnsi="仿宋" w:hint="eastAsia"/>
                <w:b w:val="0"/>
                <w:bCs w:val="0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其他</w:t>
            </w:r>
            <w:r>
              <w:rPr>
                <w:rFonts w:ascii="仿宋" w:hAnsi="仿宋" w:hint="eastAsia"/>
                <w:b w:val="0"/>
                <w:bCs w:val="0"/>
                <w:color w:val="000000"/>
                <w:sz w:val="28"/>
                <w:szCs w:val="28"/>
              </w:rPr>
              <w:t>□</w:t>
            </w:r>
          </w:p>
        </w:tc>
      </w:tr>
      <w:tr w:rsidR="0010609C" w:rsidTr="00733F77">
        <w:trPr>
          <w:trHeight w:val="70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422"/>
          <w:jc w:val="center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培训</w:t>
            </w:r>
          </w:p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考核</w:t>
            </w:r>
          </w:p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课时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成绩</w:t>
            </w:r>
          </w:p>
        </w:tc>
      </w:tr>
      <w:tr w:rsidR="0010609C" w:rsidTr="00733F77">
        <w:trPr>
          <w:trHeight w:val="1393"/>
          <w:jc w:val="center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left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spacing w:line="500" w:lineRule="exact"/>
              <w:rPr>
                <w:rFonts w:ascii="仿宋" w:hAnsi="仿宋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 w:val="0"/>
                <w:bCs w:val="0"/>
                <w:color w:val="000000"/>
                <w:sz w:val="24"/>
                <w:szCs w:val="24"/>
              </w:rPr>
              <w:t>事故灾难应对中的问题与建议；突发事件的应急指挥与现场处置；应急预案与演练。新媒体环境下的舆论引导工作；应急管理相关政策的解读；应急管理工作中的问题与建议。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0609C" w:rsidTr="00733F77">
        <w:trPr>
          <w:trHeight w:val="607"/>
          <w:jc w:val="center"/>
        </w:trPr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培训单位意见</w:t>
            </w:r>
          </w:p>
        </w:tc>
      </w:tr>
      <w:tr w:rsidR="0010609C" w:rsidTr="00733F77">
        <w:trPr>
          <w:trHeight w:val="1867"/>
          <w:jc w:val="center"/>
        </w:trPr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负责人签字：</w:t>
            </w:r>
          </w:p>
          <w:p w:rsidR="0010609C" w:rsidRDefault="0010609C">
            <w:pPr>
              <w:ind w:firstLineChars="1200" w:firstLine="2880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（单位盖章）</w:t>
            </w:r>
          </w:p>
          <w:p w:rsidR="0010609C" w:rsidRDefault="0010609C">
            <w:pPr>
              <w:ind w:firstLineChars="1250" w:firstLine="3000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负责人签字：</w:t>
            </w:r>
          </w:p>
          <w:p w:rsidR="0010609C" w:rsidRDefault="0010609C">
            <w:pPr>
              <w:ind w:firstLineChars="1050" w:firstLine="2520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（单位盖章）</w:t>
            </w:r>
          </w:p>
          <w:p w:rsidR="0010609C" w:rsidRDefault="0010609C">
            <w:pPr>
              <w:ind w:firstLineChars="1100" w:firstLine="2640"/>
              <w:rPr>
                <w:rFonts w:ascii="仿宋" w:hAnsi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 w:val="0"/>
                <w:bCs w:val="0"/>
                <w:color w:val="000000"/>
                <w:sz w:val="24"/>
                <w:szCs w:val="24"/>
              </w:rPr>
              <w:t>年月日</w:t>
            </w:r>
          </w:p>
        </w:tc>
      </w:tr>
    </w:tbl>
    <w:p w:rsidR="0010609C" w:rsidRDefault="0010609C" w:rsidP="0010609C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  <w:sectPr w:rsidR="0010609C" w:rsidSect="00D26FBF">
          <w:footerReference w:type="even" r:id="rId7"/>
          <w:footerReference w:type="default" r:id="rId8"/>
          <w:pgSz w:w="11906" w:h="16838" w:code="9"/>
          <w:pgMar w:top="1701" w:right="1588" w:bottom="1701" w:left="1588" w:header="720" w:footer="737" w:gutter="0"/>
          <w:pgNumType w:fmt="numberInDash"/>
          <w:cols w:space="720"/>
          <w:docGrid w:type="lines" w:linePitch="601"/>
        </w:sectPr>
      </w:pPr>
    </w:p>
    <w:p w:rsidR="008B0792" w:rsidRPr="00D26FBF" w:rsidRDefault="008B0792" w:rsidP="00333908">
      <w:pPr>
        <w:spacing w:line="520" w:lineRule="exact"/>
        <w:rPr>
          <w:b w:val="0"/>
        </w:rPr>
      </w:pPr>
      <w:bookmarkStart w:id="0" w:name="_GoBack"/>
      <w:bookmarkEnd w:id="0"/>
    </w:p>
    <w:sectPr w:rsidR="008B0792" w:rsidRPr="00D26FBF" w:rsidSect="00333908">
      <w:pgSz w:w="11906" w:h="16838"/>
      <w:pgMar w:top="1440" w:right="1418" w:bottom="1440" w:left="1418" w:header="720" w:footer="720" w:gutter="0"/>
      <w:pgNumType w:fmt="numberInDash"/>
      <w:cols w:space="720"/>
      <w:docGrid w:type="lines"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8" w:rsidRDefault="00352748" w:rsidP="00D26AD8">
      <w:r>
        <w:separator/>
      </w:r>
    </w:p>
  </w:endnote>
  <w:endnote w:type="continuationSeparator" w:id="0">
    <w:p w:rsidR="00352748" w:rsidRDefault="00352748" w:rsidP="00D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BF" w:rsidRPr="00B12FA8" w:rsidRDefault="00D26FBF">
    <w:pPr>
      <w:pStyle w:val="a6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95" w:rsidRPr="00F61695" w:rsidRDefault="00F61695">
    <w:pPr>
      <w:pStyle w:val="a6"/>
      <w:jc w:val="right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8" w:rsidRDefault="00352748" w:rsidP="00D26AD8">
      <w:r>
        <w:separator/>
      </w:r>
    </w:p>
  </w:footnote>
  <w:footnote w:type="continuationSeparator" w:id="0">
    <w:p w:rsidR="00352748" w:rsidRDefault="00352748" w:rsidP="00D2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6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09C"/>
    <w:rsid w:val="000310C2"/>
    <w:rsid w:val="00047670"/>
    <w:rsid w:val="000D3B44"/>
    <w:rsid w:val="0010609C"/>
    <w:rsid w:val="00333908"/>
    <w:rsid w:val="00352748"/>
    <w:rsid w:val="003D2391"/>
    <w:rsid w:val="004F444F"/>
    <w:rsid w:val="00557C0D"/>
    <w:rsid w:val="0059110A"/>
    <w:rsid w:val="00733F77"/>
    <w:rsid w:val="007900C8"/>
    <w:rsid w:val="00840301"/>
    <w:rsid w:val="008B0792"/>
    <w:rsid w:val="00933C2F"/>
    <w:rsid w:val="00A40C78"/>
    <w:rsid w:val="00AA2A52"/>
    <w:rsid w:val="00AC3148"/>
    <w:rsid w:val="00B12FA8"/>
    <w:rsid w:val="00B252EE"/>
    <w:rsid w:val="00CB4003"/>
    <w:rsid w:val="00D26AD8"/>
    <w:rsid w:val="00D26FBF"/>
    <w:rsid w:val="00E24F32"/>
    <w:rsid w:val="00E62EFE"/>
    <w:rsid w:val="00F10521"/>
    <w:rsid w:val="00F6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cp:lastPrinted>2018-10-11T10:41:00Z</cp:lastPrinted>
  <dcterms:created xsi:type="dcterms:W3CDTF">2018-10-11T10:48:00Z</dcterms:created>
  <dcterms:modified xsi:type="dcterms:W3CDTF">2018-10-16T01:54:00Z</dcterms:modified>
</cp:coreProperties>
</file>