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79" w:rsidRDefault="00612479" w:rsidP="00612479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-17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17"/>
          <w:sz w:val="44"/>
          <w:szCs w:val="44"/>
        </w:rPr>
        <w:t>全省有限空间教育培训外包作业专项执法情况统计表</w:t>
      </w:r>
    </w:p>
    <w:p w:rsidR="00612479" w:rsidRDefault="00612479" w:rsidP="00612479">
      <w:pPr>
        <w:pStyle w:val="Char"/>
        <w:spacing w:line="240" w:lineRule="exact"/>
        <w:rPr>
          <w:rFonts w:ascii="仿宋" w:hAnsi="仿宋" w:cs="仿宋" w:hint="eastAsia"/>
          <w:color w:val="000000"/>
        </w:rPr>
      </w:pPr>
    </w:p>
    <w:tbl>
      <w:tblPr>
        <w:tblpPr w:leftFromText="180" w:rightFromText="180" w:vertAnchor="text" w:horzAnchor="page" w:tblpX="1584" w:tblpY="3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250"/>
        <w:gridCol w:w="1513"/>
        <w:gridCol w:w="1025"/>
        <w:gridCol w:w="1054"/>
        <w:gridCol w:w="825"/>
        <w:gridCol w:w="837"/>
        <w:gridCol w:w="825"/>
        <w:gridCol w:w="925"/>
        <w:gridCol w:w="890"/>
        <w:gridCol w:w="885"/>
        <w:gridCol w:w="896"/>
        <w:gridCol w:w="1238"/>
        <w:gridCol w:w="1075"/>
        <w:gridCol w:w="1050"/>
      </w:tblGrid>
      <w:tr w:rsidR="00612479" w:rsidTr="00CC42B1">
        <w:trPr>
          <w:trHeight w:val="371"/>
        </w:trPr>
        <w:tc>
          <w:tcPr>
            <w:tcW w:w="1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26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各市</w:t>
            </w: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执法检查企业（家）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发现违法行为（项）</w:t>
            </w:r>
          </w:p>
        </w:tc>
        <w:tc>
          <w:tcPr>
            <w:tcW w:w="354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执法文书使用情况</w:t>
            </w:r>
          </w:p>
        </w:tc>
        <w:tc>
          <w:tcPr>
            <w:tcW w:w="92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立案查处违法行为（起）</w:t>
            </w:r>
          </w:p>
        </w:tc>
        <w:tc>
          <w:tcPr>
            <w:tcW w:w="8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罚款</w:t>
            </w:r>
          </w:p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(万元)</w:t>
            </w: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停产停业整顿(家)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暂扣许可证或营业证(个)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吊销许可证或营业证</w:t>
            </w:r>
          </w:p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（个）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关闭企业（家）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典型案件（起）</w:t>
            </w:r>
          </w:p>
        </w:tc>
      </w:tr>
      <w:tr w:rsidR="00612479" w:rsidTr="00CC42B1">
        <w:trPr>
          <w:trHeight w:val="1085"/>
        </w:trPr>
        <w:tc>
          <w:tcPr>
            <w:tcW w:w="12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26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下达责令限期整改指令书（份）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26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下达行政处罚决定书（份）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26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制作强制执行申请书（份）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26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制作案件移送通知书（份）</w:t>
            </w:r>
          </w:p>
        </w:tc>
        <w:tc>
          <w:tcPr>
            <w:tcW w:w="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612479" w:rsidTr="00CC42B1">
        <w:trPr>
          <w:trHeight w:val="304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西安市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776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738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260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17.1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612479" w:rsidTr="00CC42B1">
        <w:trPr>
          <w:trHeight w:val="240"/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宝鸡市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672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58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54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27.35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612479" w:rsidTr="00CC42B1">
        <w:trPr>
          <w:trHeight w:val="25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咸阳市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276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612479" w:rsidTr="00CC42B1">
        <w:trPr>
          <w:trHeight w:val="348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铜川市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167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612479" w:rsidTr="00CC42B1">
        <w:trPr>
          <w:trHeight w:val="277"/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渭南市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335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322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163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8.9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612479" w:rsidTr="00CC42B1">
        <w:trPr>
          <w:trHeight w:val="264"/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榆林市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280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114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219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183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612479" w:rsidTr="00CC42B1">
        <w:trPr>
          <w:trHeight w:val="289"/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延安市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293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265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137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17.3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612479" w:rsidTr="00CC42B1">
        <w:trPr>
          <w:trHeight w:val="430"/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汉中市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6.2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612479" w:rsidTr="00CC42B1">
        <w:trPr>
          <w:trHeight w:val="289"/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安康市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331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83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65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2.5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612479" w:rsidTr="00CC42B1">
        <w:trPr>
          <w:trHeight w:val="349"/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商洛市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127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46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45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612479" w:rsidTr="00CC42B1">
        <w:trPr>
          <w:trHeight w:val="203"/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杨凌区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68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68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1.8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612479" w:rsidTr="00CC42B1">
        <w:trPr>
          <w:trHeight w:val="214"/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韩城市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106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54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612479" w:rsidTr="00CC42B1">
        <w:trPr>
          <w:trHeight w:val="252"/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省应急厅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612479" w:rsidTr="00CC42B1">
        <w:trPr>
          <w:trHeight w:val="363"/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color w:val="000000"/>
                <w:kern w:val="0"/>
                <w:sz w:val="21"/>
                <w:szCs w:val="21"/>
              </w:rPr>
              <w:t>合  计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fldChar w:fldCharType="begin"/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instrText xml:space="preserve"> = sum(B3:B17) \* MERGEFORMAT </w:instrTex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fldChar w:fldCharType="separate"/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3323</w: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fldChar w:fldCharType="begin"/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instrText xml:space="preserve"> = sum(C3:C17) \* MERGEFORMAT </w:instrTex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fldChar w:fldCharType="separate"/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2015</w: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fldChar w:fldCharType="begin"/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instrText xml:space="preserve"> = sum(D3:D17) \* MERGEFORMAT </w:instrTex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fldChar w:fldCharType="separate"/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1130</w: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fldChar w:fldCharType="begin"/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instrText xml:space="preserve"> = sum(E3:E17) \* MERGEFORMAT </w:instrTex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fldChar w:fldCharType="separate"/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88</w: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fldChar w:fldCharType="begin"/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instrText xml:space="preserve"> = sum(H3:H17) \* MERGEFORMAT </w:instrTex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fldChar w:fldCharType="separate"/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106</w: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fldChar w:fldCharType="begin"/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instrText xml:space="preserve"> = sum(I3:I17) \* MERGEFORMAT </w:instrTex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fldChar w:fldCharType="separate"/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333.15</w: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79" w:rsidRDefault="00612479" w:rsidP="00CC42B1">
            <w:pPr>
              <w:widowControl/>
              <w:spacing w:line="300" w:lineRule="exact"/>
              <w:jc w:val="center"/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</w:tr>
    </w:tbl>
    <w:p w:rsidR="00612479" w:rsidRDefault="00612479" w:rsidP="00612479">
      <w:pPr>
        <w:rPr>
          <w:rFonts w:ascii="宋体" w:eastAsia="宋体" w:hAnsi="宋体" w:cs="宋体" w:hint="eastAsia"/>
          <w:color w:val="000000"/>
          <w:sz w:val="21"/>
          <w:szCs w:val="21"/>
        </w:rPr>
        <w:sectPr w:rsidR="00612479">
          <w:footerReference w:type="default" r:id="rId4"/>
          <w:pgSz w:w="16838" w:h="11906" w:orient="landscape"/>
          <w:pgMar w:top="1587" w:right="1417" w:bottom="1587" w:left="1417" w:header="851" w:footer="964" w:gutter="0"/>
          <w:pgNumType w:fmt="numberInDash"/>
          <w:cols w:space="720"/>
          <w:docGrid w:type="linesAndChars" w:linePitch="623" w:charSpace="-1668"/>
        </w:sectPr>
      </w:pPr>
    </w:p>
    <w:p w:rsidR="0085277B" w:rsidRPr="00612479" w:rsidRDefault="0085277B" w:rsidP="00612479">
      <w:bookmarkStart w:id="0" w:name="_GoBack"/>
      <w:bookmarkEnd w:id="0"/>
    </w:p>
    <w:sectPr w:rsidR="0085277B" w:rsidRPr="00612479" w:rsidSect="0096508B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1247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12479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9.15pt;margin-top:0;width:42.0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" filled="f" stroked="f">
              <v:textbox style="mso-fit-shape-to-text:t" inset="0,0,0,0">
                <w:txbxContent>
                  <w:p w:rsidR="00000000" w:rsidRDefault="00612479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12479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" o:spid="_x0000_s1027" type="#_x0000_t202" style="position:absolute;margin-left:0;margin-top:0;width:8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" filled="f" stroked="f">
              <v:textbox style="mso-fit-shape-to-text:t" inset="0,0,0,0">
                <w:txbxContent>
                  <w:p w:rsidR="00000000" w:rsidRDefault="00612479">
                    <w:pPr>
                      <w:pStyle w:val="a3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8B"/>
    <w:rsid w:val="00612479"/>
    <w:rsid w:val="0085277B"/>
    <w:rsid w:val="0096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3574AD-3B5E-4B6B-9F9A-3CBD1F5E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08B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next w:val="a"/>
    <w:uiPriority w:val="99"/>
    <w:qFormat/>
    <w:rsid w:val="0096508B"/>
    <w:rPr>
      <w:szCs w:val="20"/>
    </w:rPr>
  </w:style>
  <w:style w:type="paragraph" w:styleId="a3">
    <w:name w:val="footer"/>
    <w:basedOn w:val="a"/>
    <w:link w:val="Char0"/>
    <w:qFormat/>
    <w:rsid w:val="0061247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3"/>
    <w:rsid w:val="00612479"/>
    <w:rPr>
      <w:rFonts w:ascii="Calibri" w:eastAsia="仿宋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Company>MS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2020-10-30T06:32:00Z</dcterms:created>
  <dcterms:modified xsi:type="dcterms:W3CDTF">2020-10-30T06:32:00Z</dcterms:modified>
</cp:coreProperties>
</file>