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4B0A" w:rsidRDefault="00574B0A">
      <w:pPr>
        <w:pStyle w:val="affff2"/>
        <w:rPr>
          <w:color w:val="000000"/>
        </w:rPr>
      </w:pPr>
      <w:bookmarkStart w:id="0" w:name="SectionMark0"/>
    </w:p>
    <w:p w:rsidR="00574B0A" w:rsidRDefault="00C962A5">
      <w:pPr>
        <w:pStyle w:val="affff2"/>
        <w:rPr>
          <w:color w:val="000000"/>
        </w:rPr>
        <w:sectPr w:rsidR="00574B0A">
          <w:headerReference w:type="even" r:id="rId7"/>
          <w:headerReference w:type="default" r:id="rId8"/>
          <w:footerReference w:type="even" r:id="rId9"/>
          <w:footerReference w:type="default" r:id="rId10"/>
          <w:headerReference w:type="first" r:id="rId11"/>
          <w:footerReference w:type="first" r:id="rId12"/>
          <w:pgSz w:w="11907" w:h="16839"/>
          <w:pgMar w:top="1418" w:right="1134" w:bottom="1134" w:left="1418" w:header="851" w:footer="1418" w:gutter="0"/>
          <w:pgNumType w:start="1"/>
          <w:cols w:space="720"/>
          <w:titlePg/>
          <w:docGrid w:type="linesAndChars" w:linePitch="312"/>
        </w:sectPr>
      </w:pPr>
      <w:r w:rsidRPr="00C962A5">
        <w:rPr>
          <w:noProof/>
        </w:rPr>
        <w:pict>
          <v:line id="Line 2" o:spid="_x0000_s1026" style="position:absolute;left:0;text-align:left;z-index:251659264;visibility:visible" from="0,139.8pt" to="482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" strokeweight="1pt"/>
        </w:pict>
      </w:r>
      <w:r w:rsidRPr="00C962A5">
        <w:rPr>
          <w:noProof/>
        </w:rPr>
        <w:pict>
          <v:group id="Group 3" o:spid="_x0000_s1036" style="position:absolute;left:0;text-align:left;margin-left:0;margin-top:603.95pt;width:482.75pt;height:71.5pt;z-index:251661312" coordorigin="5514,15187" coordsize="9655,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">
            <v:shapetype id="_x0000_t202" coordsize="21600,21600" o:spt="202" path="m,l,21600r21600,l21600,xe">
              <v:stroke joinstyle="miter"/>
              <v:path gradientshapeok="t" o:connecttype="rect"/>
            </v:shapetype>
            <v:shape id="fmFrame5" o:spid="_x0000_s1027" type="#_x0000_t202" style="position:absolute;left:5514;top:15187;width:3180;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574B0A" w:rsidRDefault="00574B0A">
                    <w:pPr>
                      <w:pStyle w:val="afc"/>
                    </w:pPr>
                    <w:r>
                      <w:rPr>
                        <w:rFonts w:hint="eastAsia"/>
                      </w:rPr>
                      <w:t>××××</w:t>
                    </w:r>
                    <w:r>
                      <w:t>-</w:t>
                    </w:r>
                    <w:r>
                      <w:rPr>
                        <w:rFonts w:hint="eastAsia"/>
                      </w:rPr>
                      <w:t>××</w:t>
                    </w:r>
                    <w:r>
                      <w:t>-</w:t>
                    </w:r>
                    <w:r>
                      <w:rPr>
                        <w:rFonts w:hint="eastAsia"/>
                      </w:rPr>
                      <w:t>××发布</w:t>
                    </w:r>
                  </w:p>
                </w:txbxContent>
              </v:textbox>
            </v:shape>
            <v:shape id="fmFrame6" o:spid="_x0000_s1028" type="#_x0000_t202" style="position:absolute;left:11972;top:15187;width:3180;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574B0A" w:rsidRDefault="00574B0A">
                    <w:pPr>
                      <w:pStyle w:val="afb"/>
                    </w:pPr>
                    <w:r>
                      <w:rPr>
                        <w:rFonts w:hint="eastAsia"/>
                      </w:rPr>
                      <w:t>××××</w:t>
                    </w:r>
                    <w:r>
                      <w:t>-</w:t>
                    </w:r>
                    <w:r>
                      <w:rPr>
                        <w:rFonts w:hint="eastAsia"/>
                      </w:rPr>
                      <w:t>××</w:t>
                    </w:r>
                    <w:r>
                      <w:t>-</w:t>
                    </w:r>
                    <w:r>
                      <w:rPr>
                        <w:rFonts w:hint="eastAsia"/>
                      </w:rPr>
                      <w:t>××实施</w:t>
                    </w:r>
                  </w:p>
                </w:txbxContent>
              </v:textbox>
            </v:shape>
            <v:shape id="fmFrame7" o:spid="_x0000_s1029" type="#_x0000_t202" style="position:absolute;left:5514;top:16045;width:9638;height: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574B0A" w:rsidRDefault="00B2791A">
                    <w:pPr>
                      <w:pStyle w:val="afff1"/>
                    </w:pPr>
                    <w:r>
                      <w:rPr>
                        <w:rFonts w:ascii="黑体" w:eastAsia="黑体" w:hAnsi="黑体" w:cs="黑体" w:hint="eastAsia"/>
                        <w:b w:val="0"/>
                        <w:bCs/>
                        <w:sz w:val="28"/>
                        <w:szCs w:val="28"/>
                      </w:rPr>
                      <w:t xml:space="preserve">中华人民共和国应急管理部  </w:t>
                    </w:r>
                    <w:r w:rsidR="00574B0A">
                      <w:rPr>
                        <w:rStyle w:val="af9"/>
                        <w:rFonts w:hint="eastAsia"/>
                        <w:b w:val="0"/>
                        <w:bCs/>
                      </w:rPr>
                      <w:t>发布</w:t>
                    </w:r>
                  </w:p>
                </w:txbxContent>
              </v:textbox>
            </v:shape>
            <v:line id="Line 7" o:spid="_x0000_s1030" style="position:absolute;visibility:visible" from="5529,15713" to="15169,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group>
        </w:pict>
      </w:r>
      <w:r w:rsidR="00574B0A">
        <w:rPr>
          <w:color w:val="000000"/>
        </w:rPr>
        <w:t>××××××××</w:t>
      </w:r>
      <w:r w:rsidRPr="00C962A5">
        <w:rPr>
          <w:noProof/>
        </w:rPr>
        <w:pict>
          <v:shape id="fmFrame4" o:spid="_x0000_s1031" type="#_x0000_t202" style="position:absolute;left:0;text-align:left;margin-left:0;margin-top:286.25pt;width:470pt;height:368.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CHHbz3/AQAA5QMAAA4AAAAAAAAA&#10;AAAAAAAALgIAAGRycy9lMm9Eb2MueG1sUEsBAi0AFAAGAAgAAAAhAHX4MRnfAAAACQEAAA8AAAAA&#10;AAAAAAAAAAAAWQQAAGRycy9kb3ducmV2LnhtbFBLBQYAAAAABAAEAPMAAABlBQAAAAA=&#10;" stroked="f">
            <v:textbox inset="0,0,0,0">
              <w:txbxContent>
                <w:p w:rsidR="00574B0A" w:rsidRPr="00651844" w:rsidRDefault="00651844">
                  <w:pPr>
                    <w:jc w:val="center"/>
                    <w:rPr>
                      <w:rFonts w:ascii="黑体" w:eastAsia="黑体" w:hAnsi="黑体"/>
                      <w:b/>
                      <w:sz w:val="52"/>
                      <w:szCs w:val="52"/>
                    </w:rPr>
                  </w:pPr>
                  <w:r w:rsidRPr="00651844">
                    <w:rPr>
                      <w:rFonts w:ascii="黑体" w:eastAsia="黑体" w:hAnsi="黑体" w:hint="eastAsia"/>
                      <w:sz w:val="52"/>
                      <w:szCs w:val="52"/>
                    </w:rPr>
                    <w:t>安全生产检测检验机构诚信建设规范</w:t>
                  </w:r>
                </w:p>
                <w:p w:rsidR="00574B0A" w:rsidRPr="00B2791A" w:rsidRDefault="00651844">
                  <w:pPr>
                    <w:pStyle w:val="affff1"/>
                    <w:rPr>
                      <w:rFonts w:eastAsia="黑体"/>
                      <w:szCs w:val="28"/>
                    </w:rPr>
                  </w:pPr>
                  <w:r w:rsidRPr="00B2791A">
                    <w:rPr>
                      <w:rFonts w:eastAsia="黑体"/>
                      <w:szCs w:val="28"/>
                    </w:rPr>
                    <w:t>Specification of Integrity Construction for Work Safety Testing and Inspecting organizations</w:t>
                  </w:r>
                </w:p>
                <w:p w:rsidR="00574B0A" w:rsidRDefault="00574B0A">
                  <w:pPr>
                    <w:pStyle w:val="affffd"/>
                    <w:rPr>
                      <w:color w:val="000000"/>
                      <w:sz w:val="28"/>
                      <w:szCs w:val="28"/>
                    </w:rPr>
                  </w:pPr>
                  <w:r>
                    <w:rPr>
                      <w:rFonts w:hint="eastAsia"/>
                      <w:color w:val="000000"/>
                      <w:sz w:val="28"/>
                      <w:szCs w:val="28"/>
                    </w:rPr>
                    <w:t>（</w:t>
                  </w:r>
                  <w:r w:rsidR="00651844">
                    <w:rPr>
                      <w:rFonts w:hint="eastAsia"/>
                      <w:color w:val="000000"/>
                      <w:sz w:val="28"/>
                      <w:szCs w:val="28"/>
                    </w:rPr>
                    <w:t>征求意见稿</w:t>
                  </w:r>
                  <w:r>
                    <w:rPr>
                      <w:rFonts w:hint="eastAsia"/>
                      <w:color w:val="000000"/>
                      <w:sz w:val="28"/>
                      <w:szCs w:val="28"/>
                    </w:rPr>
                    <w:t>）</w:t>
                  </w:r>
                </w:p>
                <w:p w:rsidR="00C962A5" w:rsidRPr="00916238" w:rsidRDefault="00AB31F7" w:rsidP="00C962A5">
                  <w:pPr>
                    <w:pStyle w:val="affffd"/>
                    <w:rPr>
                      <w:color w:val="000000"/>
                      <w:highlight w:val="lightGray"/>
                      <w:shd w:val="pct15" w:color="auto" w:fill="FFFFFF"/>
                    </w:rPr>
                  </w:pPr>
                  <w:r w:rsidRPr="00916238">
                    <w:rPr>
                      <w:rFonts w:hint="eastAsia"/>
                      <w:color w:val="000000"/>
                      <w:highlight w:val="lightGray"/>
                      <w:shd w:val="pct15" w:color="auto" w:fill="FFFFFF"/>
                    </w:rPr>
                    <w:t>（</w:t>
                  </w:r>
                  <w:r w:rsidRPr="00916238">
                    <w:rPr>
                      <w:rFonts w:hint="eastAsia"/>
                      <w:color w:val="000000"/>
                      <w:highlight w:val="lightGray"/>
                      <w:shd w:val="pct15" w:color="auto" w:fill="FFFFFF"/>
                    </w:rPr>
                    <w:t>在提交反馈意见时，请将您知道的相关专利连同支持性文件一并附上）</w:t>
                  </w:r>
                </w:p>
                <w:p w:rsidR="00574B0A" w:rsidRDefault="00574B0A">
                  <w:pPr>
                    <w:pStyle w:val="affffd"/>
                    <w:ind w:left="928"/>
                    <w:jc w:val="both"/>
                    <w:rPr>
                      <w:color w:val="000000"/>
                      <w:highlight w:val="green"/>
                    </w:rPr>
                  </w:pPr>
                </w:p>
                <w:p w:rsidR="00574B0A" w:rsidRDefault="00574B0A">
                  <w:pPr>
                    <w:pStyle w:val="afffff1"/>
                    <w:ind w:left="1260" w:firstLineChars="0" w:firstLine="0"/>
                    <w:rPr>
                      <w:szCs w:val="21"/>
                      <w:highlight w:val="green"/>
                    </w:rPr>
                  </w:pPr>
                </w:p>
                <w:p w:rsidR="00574B0A" w:rsidRDefault="00574B0A">
                  <w:pPr>
                    <w:pStyle w:val="afffff1"/>
                    <w:ind w:left="360" w:firstLineChars="0" w:firstLine="0"/>
                    <w:rPr>
                      <w:rFonts w:hAnsi="宋体"/>
                      <w:sz w:val="24"/>
                      <w:highlight w:val="green"/>
                    </w:rPr>
                  </w:pPr>
                </w:p>
                <w:p w:rsidR="00574B0A" w:rsidRDefault="00574B0A">
                  <w:pPr>
                    <w:pStyle w:val="affffd"/>
                    <w:jc w:val="both"/>
                    <w:rPr>
                      <w:color w:val="000000"/>
                    </w:rPr>
                  </w:pPr>
                </w:p>
              </w:txbxContent>
            </v:textbox>
            <w10:wrap anchorx="margin" anchory="margin"/>
            <w10:anchorlock/>
          </v:shape>
        </w:pict>
      </w:r>
      <w:r w:rsidRPr="00C962A5">
        <w:rPr>
          <w:noProof/>
        </w:rPr>
        <w:pict>
          <v:shape id="fmFrame3" o:spid="_x0000_s1032" type="#_x0000_t202" style="position:absolute;left:0;text-align:left;margin-left:27pt;margin-top:101.35pt;width:456.9pt;height:67.75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" stroked="f">
            <v:textbox inset="0,0,0,0">
              <w:txbxContent>
                <w:p w:rsidR="00574B0A" w:rsidRDefault="00574B0A">
                  <w:pPr>
                    <w:pStyle w:val="11"/>
                    <w:adjustRightInd w:val="0"/>
                    <w:snapToGrid w:val="0"/>
                    <w:spacing w:before="0"/>
                    <w:ind w:right="278"/>
                    <w:rPr>
                      <w:b/>
                    </w:rPr>
                  </w:pPr>
                </w:p>
                <w:p w:rsidR="00574B0A" w:rsidRDefault="00574B0A">
                  <w:pPr>
                    <w:pStyle w:val="11"/>
                    <w:adjustRightInd w:val="0"/>
                    <w:snapToGrid w:val="0"/>
                    <w:spacing w:before="0"/>
                    <w:ind w:right="278"/>
                    <w:rPr>
                      <w:rFonts w:ascii="黑体" w:eastAsia="黑体" w:hAnsi="黑体" w:cs="黑体"/>
                      <w:bCs/>
                    </w:rPr>
                  </w:pPr>
                  <w:r>
                    <w:rPr>
                      <w:rFonts w:ascii="黑体" w:eastAsia="黑体" w:hAnsi="黑体" w:cs="黑体"/>
                      <w:bCs/>
                    </w:rPr>
                    <w:t>AQ</w:t>
                  </w:r>
                  <w:r w:rsidR="00B2791A">
                    <w:rPr>
                      <w:rFonts w:ascii="黑体" w:eastAsia="黑体" w:hAnsi="黑体" w:cs="黑体" w:hint="eastAsia"/>
                      <w:bCs/>
                    </w:rPr>
                    <w:t>/T ××××</w:t>
                  </w:r>
                  <w:r>
                    <w:rPr>
                      <w:rFonts w:ascii="黑体" w:eastAsia="黑体" w:hAnsi="黑体" w:cs="黑体"/>
                      <w:bCs/>
                    </w:rPr>
                    <w:t>—</w:t>
                  </w:r>
                  <w:r>
                    <w:rPr>
                      <w:rFonts w:ascii="黑体" w:eastAsia="黑体" w:hAnsi="黑体" w:cs="黑体" w:hint="eastAsia"/>
                      <w:bCs/>
                    </w:rPr>
                    <w:t>××××</w:t>
                  </w:r>
                </w:p>
              </w:txbxContent>
            </v:textbox>
            <w10:wrap anchorx="margin" anchory="margin"/>
            <w10:anchorlock/>
          </v:shape>
        </w:pict>
      </w:r>
      <w:r w:rsidRPr="00C962A5">
        <w:rPr>
          <w:noProof/>
        </w:rPr>
        <w:pict>
          <v:shape id="fmFrame8" o:spid="_x0000_s1033" type="#_x0000_t202" style="position:absolute;left:0;text-align:left;margin-left:361.5pt;margin-top:-4pt;width:108.25pt;height:56.7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" stroked="f">
            <v:textbox inset="0,0,0,0">
              <w:txbxContent>
                <w:p w:rsidR="00574B0A" w:rsidRDefault="00574B0A">
                  <w:pPr>
                    <w:pStyle w:val="affff8"/>
                  </w:pPr>
                  <w:r>
                    <w:t>AQ</w:t>
                  </w:r>
                </w:p>
              </w:txbxContent>
            </v:textbox>
            <w10:wrap anchorx="margin" anchory="margin"/>
            <w10:anchorlock/>
          </v:shape>
        </w:pict>
      </w:r>
      <w:r w:rsidRPr="00C962A5">
        <w:rPr>
          <w:noProof/>
        </w:rPr>
        <w:pict>
          <v:shape id="fmFrame2" o:spid="_x0000_s1034" type="#_x0000_t202" style="position:absolute;left:0;text-align:left;margin-left:0;margin-top:52.7pt;width:488.1pt;height:41.2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" stroked="f">
            <v:textbox inset="0,0,0,0">
              <w:txbxContent>
                <w:p w:rsidR="00574B0A" w:rsidRDefault="00574B0A">
                  <w:pPr>
                    <w:pStyle w:val="afff3"/>
                  </w:pPr>
                  <w:r>
                    <w:rPr>
                      <w:rFonts w:hint="eastAsia"/>
                    </w:rPr>
                    <w:t>中华人民共和国安全生产行业标准</w:t>
                  </w:r>
                </w:p>
              </w:txbxContent>
            </v:textbox>
            <w10:wrap anchorx="margin" anchory="margin"/>
            <w10:anchorlock/>
          </v:shape>
        </w:pict>
      </w:r>
      <w:r w:rsidRPr="00C962A5">
        <w:rPr>
          <w:noProof/>
        </w:rPr>
        <w:pict>
          <v:shape id="fmFrame1" o:spid="_x0000_s1035" type="#_x0000_t202" style="position:absolute;left:0;text-align:left;margin-left:0;margin-top:0;width:200pt;height:51.8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" stroked="f">
            <v:textbox inset="0,0,0,0">
              <w:txbxContent>
                <w:p w:rsidR="00574B0A" w:rsidRDefault="00574B0A">
                  <w:pPr>
                    <w:pStyle w:val="afd"/>
                    <w:rPr>
                      <w:rFonts w:ascii="黑体"/>
                    </w:rPr>
                  </w:pPr>
                  <w:r>
                    <w:rPr>
                      <w:rFonts w:ascii="黑体"/>
                    </w:rPr>
                    <w:t>ICS 13.100</w:t>
                  </w:r>
                </w:p>
                <w:p w:rsidR="00574B0A" w:rsidRDefault="00A61BF2">
                  <w:pPr>
                    <w:pStyle w:val="afd"/>
                    <w:rPr>
                      <w:rFonts w:ascii="黑体"/>
                    </w:rPr>
                  </w:pPr>
                  <w:r>
                    <w:rPr>
                      <w:rFonts w:ascii="黑体"/>
                    </w:rPr>
                    <w:t xml:space="preserve">C </w:t>
                  </w:r>
                  <w:r>
                    <w:rPr>
                      <w:rFonts w:ascii="黑体" w:hint="eastAsia"/>
                    </w:rPr>
                    <w:t>65</w:t>
                  </w:r>
                </w:p>
                <w:p w:rsidR="00574B0A" w:rsidRDefault="00574B0A">
                  <w:pPr>
                    <w:pStyle w:val="afd"/>
                  </w:pPr>
                  <w:r>
                    <w:rPr>
                      <w:rFonts w:hint="eastAsia"/>
                    </w:rPr>
                    <w:t>备案号：</w:t>
                  </w:r>
                </w:p>
              </w:txbxContent>
            </v:textbox>
            <w10:wrap anchorx="margin" anchory="margin"/>
            <w10:anchorlock/>
          </v:shape>
        </w:pict>
      </w:r>
    </w:p>
    <w:p w:rsidR="00651844" w:rsidRDefault="00651844" w:rsidP="00651844">
      <w:pPr>
        <w:pStyle w:val="affffa"/>
      </w:pPr>
      <w:bookmarkStart w:id="1" w:name="_Toc23766758"/>
      <w:bookmarkStart w:id="2" w:name="_Toc54871894"/>
      <w:bookmarkStart w:id="3" w:name="_Toc54872231"/>
      <w:bookmarkStart w:id="4" w:name="_Toc433967078"/>
      <w:bookmarkStart w:id="5" w:name="_Toc433967558"/>
      <w:bookmarkStart w:id="6" w:name="_Toc55303631"/>
      <w:bookmarkEnd w:id="0"/>
      <w:r>
        <w:rPr>
          <w:rFonts w:hint="eastAsia"/>
        </w:rPr>
        <w:lastRenderedPageBreak/>
        <w:t>目</w:t>
      </w:r>
      <w:bookmarkStart w:id="7" w:name="BKML"/>
      <w:r>
        <w:t>  </w:t>
      </w:r>
      <w:r>
        <w:rPr>
          <w:rFonts w:hint="eastAsia"/>
        </w:rPr>
        <w:t>次</w:t>
      </w:r>
      <w:bookmarkEnd w:id="1"/>
      <w:bookmarkEnd w:id="2"/>
      <w:bookmarkEnd w:id="3"/>
      <w:bookmarkEnd w:id="6"/>
      <w:bookmarkEnd w:id="7"/>
    </w:p>
    <w:p w:rsidR="00604113" w:rsidRPr="00073C92" w:rsidRDefault="00C962A5">
      <w:pPr>
        <w:pStyle w:val="10"/>
        <w:tabs>
          <w:tab w:val="right" w:leader="dot" w:pos="8296"/>
        </w:tabs>
        <w:rPr>
          <w:rStyle w:val="af4"/>
          <w:rFonts w:asciiTheme="minorEastAsia" w:eastAsiaTheme="minorEastAsia" w:hAnsiTheme="minorEastAsia"/>
        </w:rPr>
      </w:pPr>
      <w:r w:rsidRPr="00C962A5">
        <w:rPr>
          <w:rFonts w:hAnsi="宋体"/>
          <w:szCs w:val="21"/>
        </w:rPr>
        <w:fldChar w:fldCharType="begin"/>
      </w:r>
      <w:r w:rsidR="00651844" w:rsidRPr="00651844">
        <w:rPr>
          <w:rFonts w:hAnsi="宋体"/>
        </w:rPr>
        <w:instrText xml:space="preserve"> TOC \o "1-3" \h \z \u </w:instrText>
      </w:r>
      <w:r w:rsidRPr="00C962A5">
        <w:rPr>
          <w:rFonts w:hAnsi="宋体"/>
          <w:szCs w:val="21"/>
        </w:rPr>
        <w:fldChar w:fldCharType="separate"/>
      </w:r>
      <w:hyperlink w:anchor="_Toc55303631" w:history="1">
        <w:r w:rsidR="00604113" w:rsidRPr="00073C92">
          <w:rPr>
            <w:rStyle w:val="af4"/>
            <w:rFonts w:asciiTheme="minorEastAsia" w:eastAsiaTheme="minorEastAsia" w:hAnsiTheme="minorEastAsia" w:hint="eastAsia"/>
            <w:noProof/>
          </w:rPr>
          <w:t>目</w:t>
        </w:r>
        <w:r w:rsidR="00604113" w:rsidRPr="00073C92">
          <w:rPr>
            <w:rStyle w:val="af4"/>
            <w:rFonts w:asciiTheme="minorEastAsia" w:eastAsiaTheme="minorEastAsia" w:hAnsiTheme="minorEastAsia"/>
            <w:noProof/>
          </w:rPr>
          <w:t>  </w:t>
        </w:r>
        <w:r w:rsidR="00604113" w:rsidRPr="00073C92">
          <w:rPr>
            <w:rStyle w:val="af4"/>
            <w:rFonts w:asciiTheme="minorEastAsia" w:eastAsiaTheme="minorEastAsia" w:hAnsiTheme="minorEastAsia" w:hint="eastAsia"/>
            <w:noProof/>
          </w:rPr>
          <w:t>次</w:t>
        </w:r>
        <w:r w:rsidR="00604113" w:rsidRPr="00073C92">
          <w:rPr>
            <w:rStyle w:val="af4"/>
            <w:rFonts w:asciiTheme="minorEastAsia" w:eastAsiaTheme="minorEastAsia" w:hAnsiTheme="minorEastAsia"/>
            <w:webHidden/>
          </w:rPr>
          <w:tab/>
        </w:r>
        <w:r w:rsidR="00604113" w:rsidRPr="00073C92">
          <w:rPr>
            <w:rStyle w:val="af4"/>
            <w:rFonts w:asciiTheme="minorEastAsia" w:eastAsiaTheme="minorEastAsia" w:hAnsiTheme="minorEastAsia"/>
            <w:webHidden/>
          </w:rPr>
          <w:fldChar w:fldCharType="begin"/>
        </w:r>
        <w:r w:rsidR="00604113" w:rsidRPr="00073C92">
          <w:rPr>
            <w:rStyle w:val="af4"/>
            <w:rFonts w:asciiTheme="minorEastAsia" w:eastAsiaTheme="minorEastAsia" w:hAnsiTheme="minorEastAsia"/>
            <w:webHidden/>
          </w:rPr>
          <w:instrText xml:space="preserve"> PAGEREF _Toc55303631 \h </w:instrText>
        </w:r>
        <w:r w:rsidR="00604113" w:rsidRPr="00073C92">
          <w:rPr>
            <w:rStyle w:val="af4"/>
            <w:rFonts w:asciiTheme="minorEastAsia" w:eastAsiaTheme="minorEastAsia" w:hAnsiTheme="minorEastAsia"/>
            <w:webHidden/>
          </w:rPr>
        </w:r>
        <w:r w:rsidR="00604113" w:rsidRPr="00073C92">
          <w:rPr>
            <w:rStyle w:val="af4"/>
            <w:rFonts w:asciiTheme="minorEastAsia" w:eastAsiaTheme="minorEastAsia" w:hAnsiTheme="minorEastAsia"/>
            <w:webHidden/>
          </w:rPr>
          <w:fldChar w:fldCharType="separate"/>
        </w:r>
        <w:r w:rsidR="00604113" w:rsidRPr="00073C92">
          <w:rPr>
            <w:rStyle w:val="af4"/>
            <w:rFonts w:asciiTheme="minorEastAsia" w:eastAsiaTheme="minorEastAsia" w:hAnsiTheme="minorEastAsia"/>
            <w:webHidden/>
          </w:rPr>
          <w:t>2</w:t>
        </w:r>
        <w:r w:rsidR="00604113" w:rsidRPr="00073C92">
          <w:rPr>
            <w:rStyle w:val="af4"/>
            <w:rFonts w:asciiTheme="minorEastAsia" w:eastAsiaTheme="minorEastAsia" w:hAnsiTheme="minorEastAsia"/>
            <w:webHidden/>
          </w:rPr>
          <w:fldChar w:fldCharType="end"/>
        </w:r>
      </w:hyperlink>
    </w:p>
    <w:p w:rsidR="00604113" w:rsidRPr="00073C92" w:rsidRDefault="00604113">
      <w:pPr>
        <w:pStyle w:val="10"/>
        <w:tabs>
          <w:tab w:val="right" w:leader="dot" w:pos="8296"/>
        </w:tabs>
        <w:rPr>
          <w:rFonts w:asciiTheme="minorEastAsia" w:eastAsiaTheme="minorEastAsia" w:hAnsiTheme="minorEastAsia" w:cstheme="minorBidi"/>
          <w:noProof/>
          <w:kern w:val="2"/>
          <w:szCs w:val="22"/>
        </w:rPr>
      </w:pPr>
      <w:hyperlink w:anchor="_Toc55303632" w:history="1">
        <w:r w:rsidRPr="00073C92">
          <w:rPr>
            <w:rStyle w:val="af4"/>
            <w:rFonts w:asciiTheme="minorEastAsia" w:eastAsiaTheme="minorEastAsia" w:hAnsiTheme="minorEastAsia" w:hint="eastAsia"/>
            <w:noProof/>
          </w:rPr>
          <w:t>前</w:t>
        </w:r>
        <w:r w:rsidRPr="00073C92">
          <w:rPr>
            <w:rStyle w:val="af4"/>
            <w:rFonts w:asciiTheme="minorEastAsia" w:eastAsiaTheme="minorEastAsia" w:hAnsiTheme="minorEastAsia"/>
            <w:noProof/>
          </w:rPr>
          <w:t>  </w:t>
        </w:r>
        <w:r w:rsidRPr="00073C92">
          <w:rPr>
            <w:rStyle w:val="af4"/>
            <w:rFonts w:asciiTheme="minorEastAsia" w:eastAsiaTheme="minorEastAsia" w:hAnsiTheme="minorEastAsia" w:hint="eastAsia"/>
            <w:noProof/>
          </w:rPr>
          <w:t>言</w:t>
        </w:r>
        <w:r w:rsidRPr="00073C92">
          <w:rPr>
            <w:rStyle w:val="af4"/>
            <w:rFonts w:asciiTheme="minorEastAsia" w:eastAsiaTheme="minorEastAsia" w:hAnsiTheme="minorEastAsia"/>
            <w:webHidden/>
          </w:rPr>
          <w:tab/>
        </w:r>
        <w:r w:rsidRPr="00073C92">
          <w:rPr>
            <w:rStyle w:val="af4"/>
            <w:rFonts w:asciiTheme="minorEastAsia" w:eastAsiaTheme="minorEastAsia" w:hAnsiTheme="minorEastAsia"/>
            <w:webHidden/>
          </w:rPr>
          <w:fldChar w:fldCharType="begin"/>
        </w:r>
        <w:r w:rsidRPr="00073C92">
          <w:rPr>
            <w:rStyle w:val="af4"/>
            <w:rFonts w:asciiTheme="minorEastAsia" w:eastAsiaTheme="minorEastAsia" w:hAnsiTheme="minorEastAsia"/>
            <w:webHidden/>
          </w:rPr>
          <w:instrText xml:space="preserve"> PAGEREF _Toc55303632 \h </w:instrText>
        </w:r>
        <w:r w:rsidRPr="00073C92">
          <w:rPr>
            <w:rStyle w:val="af4"/>
            <w:rFonts w:asciiTheme="minorEastAsia" w:eastAsiaTheme="minorEastAsia" w:hAnsiTheme="minorEastAsia"/>
            <w:webHidden/>
          </w:rPr>
        </w:r>
        <w:r w:rsidRPr="00073C92">
          <w:rPr>
            <w:rStyle w:val="af4"/>
            <w:rFonts w:asciiTheme="minorEastAsia" w:eastAsiaTheme="minorEastAsia" w:hAnsiTheme="minorEastAsia"/>
            <w:webHidden/>
          </w:rPr>
          <w:fldChar w:fldCharType="separate"/>
        </w:r>
        <w:r w:rsidRPr="00073C92">
          <w:rPr>
            <w:rStyle w:val="af4"/>
            <w:rFonts w:asciiTheme="minorEastAsia" w:eastAsiaTheme="minorEastAsia" w:hAnsiTheme="minorEastAsia"/>
            <w:webHidden/>
          </w:rPr>
          <w:t>3</w:t>
        </w:r>
        <w:r w:rsidRPr="00073C92">
          <w:rPr>
            <w:rStyle w:val="af4"/>
            <w:rFonts w:asciiTheme="minorEastAsia" w:eastAsiaTheme="minorEastAsia" w:hAnsiTheme="minorEastAsia"/>
            <w:webHidden/>
          </w:rPr>
          <w:fldChar w:fldCharType="end"/>
        </w:r>
      </w:hyperlink>
    </w:p>
    <w:p w:rsidR="00604113" w:rsidRPr="00073C92" w:rsidRDefault="00604113">
      <w:pPr>
        <w:pStyle w:val="10"/>
        <w:tabs>
          <w:tab w:val="right" w:leader="dot" w:pos="8296"/>
        </w:tabs>
        <w:rPr>
          <w:rFonts w:asciiTheme="minorEastAsia" w:eastAsiaTheme="minorEastAsia" w:hAnsiTheme="minorEastAsia" w:cstheme="minorBidi"/>
          <w:noProof/>
          <w:kern w:val="2"/>
          <w:szCs w:val="22"/>
        </w:rPr>
      </w:pPr>
      <w:hyperlink w:anchor="_Toc55303633" w:history="1">
        <w:r w:rsidRPr="00073C92">
          <w:rPr>
            <w:rStyle w:val="af4"/>
            <w:rFonts w:asciiTheme="minorEastAsia" w:eastAsiaTheme="minorEastAsia" w:hAnsiTheme="minorEastAsia"/>
            <w:noProof/>
          </w:rPr>
          <w:t xml:space="preserve">1  </w:t>
        </w:r>
        <w:r w:rsidRPr="00073C92">
          <w:rPr>
            <w:rStyle w:val="af4"/>
            <w:rFonts w:asciiTheme="minorEastAsia" w:eastAsiaTheme="minorEastAsia" w:hAnsiTheme="minorEastAsia" w:hint="eastAsia"/>
            <w:noProof/>
          </w:rPr>
          <w:t>范围</w:t>
        </w:r>
        <w:r w:rsidRPr="00073C92">
          <w:rPr>
            <w:rFonts w:asciiTheme="minorEastAsia" w:eastAsiaTheme="minorEastAsia" w:hAnsiTheme="minorEastAsia"/>
            <w:noProof/>
            <w:webHidden/>
          </w:rPr>
          <w:tab/>
        </w:r>
        <w:r w:rsidRPr="00073C92">
          <w:rPr>
            <w:rFonts w:asciiTheme="minorEastAsia" w:eastAsiaTheme="minorEastAsia" w:hAnsiTheme="minorEastAsia"/>
            <w:noProof/>
            <w:webHidden/>
          </w:rPr>
          <w:fldChar w:fldCharType="begin"/>
        </w:r>
        <w:r w:rsidRPr="00073C92">
          <w:rPr>
            <w:rFonts w:asciiTheme="minorEastAsia" w:eastAsiaTheme="minorEastAsia" w:hAnsiTheme="minorEastAsia"/>
            <w:noProof/>
            <w:webHidden/>
          </w:rPr>
          <w:instrText xml:space="preserve"> PAGEREF _Toc55303633 \h </w:instrText>
        </w:r>
        <w:r w:rsidRPr="00073C92">
          <w:rPr>
            <w:rFonts w:asciiTheme="minorEastAsia" w:eastAsiaTheme="minorEastAsia" w:hAnsiTheme="minorEastAsia"/>
            <w:noProof/>
            <w:webHidden/>
          </w:rPr>
        </w:r>
        <w:r w:rsidRPr="00073C92">
          <w:rPr>
            <w:rFonts w:asciiTheme="minorEastAsia" w:eastAsiaTheme="minorEastAsia" w:hAnsiTheme="minorEastAsia"/>
            <w:noProof/>
            <w:webHidden/>
          </w:rPr>
          <w:fldChar w:fldCharType="separate"/>
        </w:r>
        <w:r w:rsidRPr="00073C92">
          <w:rPr>
            <w:rFonts w:asciiTheme="minorEastAsia" w:eastAsiaTheme="minorEastAsia" w:hAnsiTheme="minorEastAsia"/>
            <w:noProof/>
            <w:webHidden/>
          </w:rPr>
          <w:t>4</w:t>
        </w:r>
        <w:r w:rsidRPr="00073C92">
          <w:rPr>
            <w:rFonts w:asciiTheme="minorEastAsia" w:eastAsiaTheme="minorEastAsia" w:hAnsiTheme="minorEastAsia"/>
            <w:noProof/>
            <w:webHidden/>
          </w:rPr>
          <w:fldChar w:fldCharType="end"/>
        </w:r>
      </w:hyperlink>
    </w:p>
    <w:p w:rsidR="00604113" w:rsidRPr="00073C92" w:rsidRDefault="00604113">
      <w:pPr>
        <w:pStyle w:val="10"/>
        <w:tabs>
          <w:tab w:val="right" w:leader="dot" w:pos="8296"/>
        </w:tabs>
        <w:rPr>
          <w:rFonts w:asciiTheme="minorEastAsia" w:eastAsiaTheme="minorEastAsia" w:hAnsiTheme="minorEastAsia" w:cstheme="minorBidi"/>
          <w:noProof/>
          <w:kern w:val="2"/>
          <w:szCs w:val="22"/>
        </w:rPr>
      </w:pPr>
      <w:hyperlink w:anchor="_Toc55303634" w:history="1">
        <w:r w:rsidRPr="00073C92">
          <w:rPr>
            <w:rStyle w:val="af4"/>
            <w:rFonts w:asciiTheme="minorEastAsia" w:eastAsiaTheme="minorEastAsia" w:hAnsiTheme="minorEastAsia"/>
            <w:noProof/>
          </w:rPr>
          <w:t xml:space="preserve">2  </w:t>
        </w:r>
        <w:r w:rsidRPr="00073C92">
          <w:rPr>
            <w:rStyle w:val="af4"/>
            <w:rFonts w:asciiTheme="minorEastAsia" w:eastAsiaTheme="minorEastAsia" w:hAnsiTheme="minorEastAsia" w:hint="eastAsia"/>
            <w:noProof/>
          </w:rPr>
          <w:t>规范性引用文件</w:t>
        </w:r>
        <w:r w:rsidRPr="00073C92">
          <w:rPr>
            <w:rFonts w:asciiTheme="minorEastAsia" w:eastAsiaTheme="minorEastAsia" w:hAnsiTheme="minorEastAsia"/>
            <w:noProof/>
            <w:webHidden/>
          </w:rPr>
          <w:tab/>
        </w:r>
        <w:r w:rsidRPr="00073C92">
          <w:rPr>
            <w:rFonts w:asciiTheme="minorEastAsia" w:eastAsiaTheme="minorEastAsia" w:hAnsiTheme="minorEastAsia"/>
            <w:noProof/>
            <w:webHidden/>
          </w:rPr>
          <w:fldChar w:fldCharType="begin"/>
        </w:r>
        <w:r w:rsidRPr="00073C92">
          <w:rPr>
            <w:rFonts w:asciiTheme="minorEastAsia" w:eastAsiaTheme="minorEastAsia" w:hAnsiTheme="minorEastAsia"/>
            <w:noProof/>
            <w:webHidden/>
          </w:rPr>
          <w:instrText xml:space="preserve"> PAGEREF _Toc55303634 \h </w:instrText>
        </w:r>
        <w:r w:rsidRPr="00073C92">
          <w:rPr>
            <w:rFonts w:asciiTheme="minorEastAsia" w:eastAsiaTheme="minorEastAsia" w:hAnsiTheme="minorEastAsia"/>
            <w:noProof/>
            <w:webHidden/>
          </w:rPr>
        </w:r>
        <w:r w:rsidRPr="00073C92">
          <w:rPr>
            <w:rFonts w:asciiTheme="minorEastAsia" w:eastAsiaTheme="minorEastAsia" w:hAnsiTheme="minorEastAsia"/>
            <w:noProof/>
            <w:webHidden/>
          </w:rPr>
          <w:fldChar w:fldCharType="separate"/>
        </w:r>
        <w:r w:rsidRPr="00073C92">
          <w:rPr>
            <w:rFonts w:asciiTheme="minorEastAsia" w:eastAsiaTheme="minorEastAsia" w:hAnsiTheme="minorEastAsia"/>
            <w:noProof/>
            <w:webHidden/>
          </w:rPr>
          <w:t>4</w:t>
        </w:r>
        <w:r w:rsidRPr="00073C92">
          <w:rPr>
            <w:rFonts w:asciiTheme="minorEastAsia" w:eastAsiaTheme="minorEastAsia" w:hAnsiTheme="minorEastAsia"/>
            <w:noProof/>
            <w:webHidden/>
          </w:rPr>
          <w:fldChar w:fldCharType="end"/>
        </w:r>
      </w:hyperlink>
    </w:p>
    <w:p w:rsidR="00604113" w:rsidRPr="00073C92" w:rsidRDefault="00604113">
      <w:pPr>
        <w:pStyle w:val="10"/>
        <w:tabs>
          <w:tab w:val="right" w:leader="dot" w:pos="8296"/>
        </w:tabs>
        <w:rPr>
          <w:rFonts w:asciiTheme="minorEastAsia" w:eastAsiaTheme="minorEastAsia" w:hAnsiTheme="minorEastAsia" w:cstheme="minorBidi"/>
          <w:noProof/>
          <w:kern w:val="2"/>
          <w:szCs w:val="22"/>
        </w:rPr>
      </w:pPr>
      <w:hyperlink w:anchor="_Toc55303635" w:history="1">
        <w:r w:rsidRPr="00073C92">
          <w:rPr>
            <w:rStyle w:val="af4"/>
            <w:rFonts w:asciiTheme="minorEastAsia" w:eastAsiaTheme="minorEastAsia" w:hAnsiTheme="minorEastAsia"/>
            <w:noProof/>
          </w:rPr>
          <w:t xml:space="preserve">3  </w:t>
        </w:r>
        <w:r w:rsidRPr="00073C92">
          <w:rPr>
            <w:rStyle w:val="af4"/>
            <w:rFonts w:asciiTheme="minorEastAsia" w:eastAsiaTheme="minorEastAsia" w:hAnsiTheme="minorEastAsia" w:hint="eastAsia"/>
            <w:noProof/>
          </w:rPr>
          <w:t>术语和定义</w:t>
        </w:r>
        <w:r w:rsidRPr="00073C92">
          <w:rPr>
            <w:rFonts w:asciiTheme="minorEastAsia" w:eastAsiaTheme="minorEastAsia" w:hAnsiTheme="minorEastAsia"/>
            <w:noProof/>
            <w:webHidden/>
          </w:rPr>
          <w:tab/>
        </w:r>
        <w:r w:rsidRPr="00073C92">
          <w:rPr>
            <w:rFonts w:asciiTheme="minorEastAsia" w:eastAsiaTheme="minorEastAsia" w:hAnsiTheme="minorEastAsia"/>
            <w:noProof/>
            <w:webHidden/>
          </w:rPr>
          <w:fldChar w:fldCharType="begin"/>
        </w:r>
        <w:r w:rsidRPr="00073C92">
          <w:rPr>
            <w:rFonts w:asciiTheme="minorEastAsia" w:eastAsiaTheme="minorEastAsia" w:hAnsiTheme="minorEastAsia"/>
            <w:noProof/>
            <w:webHidden/>
          </w:rPr>
          <w:instrText xml:space="preserve"> PAGEREF _Toc55303635 \h </w:instrText>
        </w:r>
        <w:r w:rsidRPr="00073C92">
          <w:rPr>
            <w:rFonts w:asciiTheme="minorEastAsia" w:eastAsiaTheme="minorEastAsia" w:hAnsiTheme="minorEastAsia"/>
            <w:noProof/>
            <w:webHidden/>
          </w:rPr>
        </w:r>
        <w:r w:rsidRPr="00073C92">
          <w:rPr>
            <w:rFonts w:asciiTheme="minorEastAsia" w:eastAsiaTheme="minorEastAsia" w:hAnsiTheme="minorEastAsia"/>
            <w:noProof/>
            <w:webHidden/>
          </w:rPr>
          <w:fldChar w:fldCharType="separate"/>
        </w:r>
        <w:r w:rsidRPr="00073C92">
          <w:rPr>
            <w:rFonts w:asciiTheme="minorEastAsia" w:eastAsiaTheme="minorEastAsia" w:hAnsiTheme="minorEastAsia"/>
            <w:noProof/>
            <w:webHidden/>
          </w:rPr>
          <w:t>4</w:t>
        </w:r>
        <w:r w:rsidRPr="00073C92">
          <w:rPr>
            <w:rFonts w:asciiTheme="minorEastAsia" w:eastAsiaTheme="minorEastAsia" w:hAnsiTheme="minorEastAsia"/>
            <w:noProof/>
            <w:webHidden/>
          </w:rPr>
          <w:fldChar w:fldCharType="end"/>
        </w:r>
      </w:hyperlink>
    </w:p>
    <w:p w:rsidR="00604113" w:rsidRPr="00073C92" w:rsidRDefault="00604113">
      <w:pPr>
        <w:pStyle w:val="10"/>
        <w:tabs>
          <w:tab w:val="right" w:leader="dot" w:pos="8296"/>
        </w:tabs>
        <w:rPr>
          <w:rFonts w:asciiTheme="minorEastAsia" w:eastAsiaTheme="minorEastAsia" w:hAnsiTheme="minorEastAsia" w:cstheme="minorBidi"/>
          <w:noProof/>
          <w:kern w:val="2"/>
          <w:szCs w:val="22"/>
        </w:rPr>
      </w:pPr>
      <w:hyperlink w:anchor="_Toc55303636" w:history="1">
        <w:r w:rsidRPr="00073C92">
          <w:rPr>
            <w:rStyle w:val="af4"/>
            <w:rFonts w:asciiTheme="minorEastAsia" w:eastAsiaTheme="minorEastAsia" w:hAnsiTheme="minorEastAsia"/>
            <w:noProof/>
          </w:rPr>
          <w:t xml:space="preserve">4  </w:t>
        </w:r>
        <w:r w:rsidRPr="00073C92">
          <w:rPr>
            <w:rStyle w:val="af4"/>
            <w:rFonts w:asciiTheme="minorEastAsia" w:eastAsiaTheme="minorEastAsia" w:hAnsiTheme="minorEastAsia" w:hint="eastAsia"/>
            <w:noProof/>
          </w:rPr>
          <w:t>基本要求</w:t>
        </w:r>
        <w:r w:rsidRPr="00073C92">
          <w:rPr>
            <w:rFonts w:asciiTheme="minorEastAsia" w:eastAsiaTheme="minorEastAsia" w:hAnsiTheme="minorEastAsia"/>
            <w:noProof/>
            <w:webHidden/>
          </w:rPr>
          <w:tab/>
        </w:r>
        <w:r w:rsidRPr="00073C92">
          <w:rPr>
            <w:rFonts w:asciiTheme="minorEastAsia" w:eastAsiaTheme="minorEastAsia" w:hAnsiTheme="minorEastAsia"/>
            <w:noProof/>
            <w:webHidden/>
          </w:rPr>
          <w:fldChar w:fldCharType="begin"/>
        </w:r>
        <w:r w:rsidRPr="00073C92">
          <w:rPr>
            <w:rFonts w:asciiTheme="minorEastAsia" w:eastAsiaTheme="minorEastAsia" w:hAnsiTheme="minorEastAsia"/>
            <w:noProof/>
            <w:webHidden/>
          </w:rPr>
          <w:instrText xml:space="preserve"> PAGEREF _Toc55303636 \h </w:instrText>
        </w:r>
        <w:r w:rsidRPr="00073C92">
          <w:rPr>
            <w:rFonts w:asciiTheme="minorEastAsia" w:eastAsiaTheme="minorEastAsia" w:hAnsiTheme="minorEastAsia"/>
            <w:noProof/>
            <w:webHidden/>
          </w:rPr>
        </w:r>
        <w:r w:rsidRPr="00073C92">
          <w:rPr>
            <w:rFonts w:asciiTheme="minorEastAsia" w:eastAsiaTheme="minorEastAsia" w:hAnsiTheme="minorEastAsia"/>
            <w:noProof/>
            <w:webHidden/>
          </w:rPr>
          <w:fldChar w:fldCharType="separate"/>
        </w:r>
        <w:r w:rsidRPr="00073C92">
          <w:rPr>
            <w:rFonts w:asciiTheme="minorEastAsia" w:eastAsiaTheme="minorEastAsia" w:hAnsiTheme="minorEastAsia"/>
            <w:noProof/>
            <w:webHidden/>
          </w:rPr>
          <w:t>4</w:t>
        </w:r>
        <w:r w:rsidRPr="00073C92">
          <w:rPr>
            <w:rFonts w:asciiTheme="minorEastAsia" w:eastAsiaTheme="minorEastAsia" w:hAnsiTheme="minorEastAsia"/>
            <w:noProof/>
            <w:webHidden/>
          </w:rPr>
          <w:fldChar w:fldCharType="end"/>
        </w:r>
      </w:hyperlink>
    </w:p>
    <w:p w:rsidR="00604113" w:rsidRPr="00073C92" w:rsidRDefault="00604113">
      <w:pPr>
        <w:pStyle w:val="10"/>
        <w:tabs>
          <w:tab w:val="right" w:leader="dot" w:pos="8296"/>
        </w:tabs>
        <w:rPr>
          <w:rFonts w:asciiTheme="minorEastAsia" w:eastAsiaTheme="minorEastAsia" w:hAnsiTheme="minorEastAsia" w:cstheme="minorBidi"/>
          <w:noProof/>
          <w:kern w:val="2"/>
          <w:szCs w:val="22"/>
        </w:rPr>
      </w:pPr>
      <w:hyperlink w:anchor="_Toc55303637" w:history="1">
        <w:r w:rsidRPr="00073C92">
          <w:rPr>
            <w:rStyle w:val="af4"/>
            <w:rFonts w:asciiTheme="minorEastAsia" w:eastAsiaTheme="minorEastAsia" w:hAnsiTheme="minorEastAsia"/>
            <w:noProof/>
          </w:rPr>
          <w:t xml:space="preserve">5  </w:t>
        </w:r>
        <w:r w:rsidRPr="00073C92">
          <w:rPr>
            <w:rStyle w:val="af4"/>
            <w:rFonts w:asciiTheme="minorEastAsia" w:eastAsiaTheme="minorEastAsia" w:hAnsiTheme="minorEastAsia" w:hint="eastAsia"/>
            <w:noProof/>
          </w:rPr>
          <w:t>诚信承诺</w:t>
        </w:r>
        <w:r w:rsidRPr="00073C92">
          <w:rPr>
            <w:rFonts w:asciiTheme="minorEastAsia" w:eastAsiaTheme="minorEastAsia" w:hAnsiTheme="minorEastAsia"/>
            <w:noProof/>
            <w:webHidden/>
          </w:rPr>
          <w:tab/>
        </w:r>
        <w:r w:rsidRPr="00073C92">
          <w:rPr>
            <w:rFonts w:asciiTheme="minorEastAsia" w:eastAsiaTheme="minorEastAsia" w:hAnsiTheme="minorEastAsia"/>
            <w:noProof/>
            <w:webHidden/>
          </w:rPr>
          <w:fldChar w:fldCharType="begin"/>
        </w:r>
        <w:r w:rsidRPr="00073C92">
          <w:rPr>
            <w:rFonts w:asciiTheme="minorEastAsia" w:eastAsiaTheme="minorEastAsia" w:hAnsiTheme="minorEastAsia"/>
            <w:noProof/>
            <w:webHidden/>
          </w:rPr>
          <w:instrText xml:space="preserve"> PAGEREF _Toc55303637 \h </w:instrText>
        </w:r>
        <w:r w:rsidRPr="00073C92">
          <w:rPr>
            <w:rFonts w:asciiTheme="minorEastAsia" w:eastAsiaTheme="minorEastAsia" w:hAnsiTheme="minorEastAsia"/>
            <w:noProof/>
            <w:webHidden/>
          </w:rPr>
        </w:r>
        <w:r w:rsidRPr="00073C92">
          <w:rPr>
            <w:rFonts w:asciiTheme="minorEastAsia" w:eastAsiaTheme="minorEastAsia" w:hAnsiTheme="minorEastAsia"/>
            <w:noProof/>
            <w:webHidden/>
          </w:rPr>
          <w:fldChar w:fldCharType="separate"/>
        </w:r>
        <w:r w:rsidRPr="00073C92">
          <w:rPr>
            <w:rFonts w:asciiTheme="minorEastAsia" w:eastAsiaTheme="minorEastAsia" w:hAnsiTheme="minorEastAsia"/>
            <w:noProof/>
            <w:webHidden/>
          </w:rPr>
          <w:t>5</w:t>
        </w:r>
        <w:r w:rsidRPr="00073C92">
          <w:rPr>
            <w:rFonts w:asciiTheme="minorEastAsia" w:eastAsiaTheme="minorEastAsia" w:hAnsiTheme="minorEastAsia"/>
            <w:noProof/>
            <w:webHidden/>
          </w:rPr>
          <w:fldChar w:fldCharType="end"/>
        </w:r>
      </w:hyperlink>
    </w:p>
    <w:p w:rsidR="00604113" w:rsidRPr="00073C92" w:rsidRDefault="00604113">
      <w:pPr>
        <w:pStyle w:val="10"/>
        <w:tabs>
          <w:tab w:val="right" w:leader="dot" w:pos="8296"/>
        </w:tabs>
        <w:rPr>
          <w:rFonts w:asciiTheme="minorEastAsia" w:eastAsiaTheme="minorEastAsia" w:hAnsiTheme="minorEastAsia" w:cstheme="minorBidi"/>
          <w:noProof/>
          <w:kern w:val="2"/>
          <w:szCs w:val="22"/>
        </w:rPr>
      </w:pPr>
      <w:hyperlink w:anchor="_Toc55303638" w:history="1">
        <w:r w:rsidRPr="00073C92">
          <w:rPr>
            <w:rStyle w:val="af4"/>
            <w:rFonts w:asciiTheme="minorEastAsia" w:eastAsiaTheme="minorEastAsia" w:hAnsiTheme="minorEastAsia"/>
            <w:noProof/>
          </w:rPr>
          <w:t xml:space="preserve">6  </w:t>
        </w:r>
        <w:r w:rsidRPr="00073C92">
          <w:rPr>
            <w:rStyle w:val="af4"/>
            <w:rFonts w:asciiTheme="minorEastAsia" w:eastAsiaTheme="minorEastAsia" w:hAnsiTheme="minorEastAsia" w:hint="eastAsia"/>
            <w:noProof/>
          </w:rPr>
          <w:t>诚信评价</w:t>
        </w:r>
        <w:r w:rsidRPr="00073C92">
          <w:rPr>
            <w:rFonts w:asciiTheme="minorEastAsia" w:eastAsiaTheme="minorEastAsia" w:hAnsiTheme="minorEastAsia"/>
            <w:noProof/>
            <w:webHidden/>
          </w:rPr>
          <w:tab/>
        </w:r>
        <w:r w:rsidRPr="00073C92">
          <w:rPr>
            <w:rFonts w:asciiTheme="minorEastAsia" w:eastAsiaTheme="minorEastAsia" w:hAnsiTheme="minorEastAsia"/>
            <w:noProof/>
            <w:webHidden/>
          </w:rPr>
          <w:fldChar w:fldCharType="begin"/>
        </w:r>
        <w:r w:rsidRPr="00073C92">
          <w:rPr>
            <w:rFonts w:asciiTheme="minorEastAsia" w:eastAsiaTheme="minorEastAsia" w:hAnsiTheme="minorEastAsia"/>
            <w:noProof/>
            <w:webHidden/>
          </w:rPr>
          <w:instrText xml:space="preserve"> PAGEREF _Toc55303638 \h </w:instrText>
        </w:r>
        <w:r w:rsidRPr="00073C92">
          <w:rPr>
            <w:rFonts w:asciiTheme="minorEastAsia" w:eastAsiaTheme="minorEastAsia" w:hAnsiTheme="minorEastAsia"/>
            <w:noProof/>
            <w:webHidden/>
          </w:rPr>
        </w:r>
        <w:r w:rsidRPr="00073C92">
          <w:rPr>
            <w:rFonts w:asciiTheme="minorEastAsia" w:eastAsiaTheme="minorEastAsia" w:hAnsiTheme="minorEastAsia"/>
            <w:noProof/>
            <w:webHidden/>
          </w:rPr>
          <w:fldChar w:fldCharType="separate"/>
        </w:r>
        <w:r w:rsidRPr="00073C92">
          <w:rPr>
            <w:rFonts w:asciiTheme="minorEastAsia" w:eastAsiaTheme="minorEastAsia" w:hAnsiTheme="minorEastAsia"/>
            <w:noProof/>
            <w:webHidden/>
          </w:rPr>
          <w:t>6</w:t>
        </w:r>
        <w:r w:rsidRPr="00073C92">
          <w:rPr>
            <w:rFonts w:asciiTheme="minorEastAsia" w:eastAsiaTheme="minorEastAsia" w:hAnsiTheme="minorEastAsia"/>
            <w:noProof/>
            <w:webHidden/>
          </w:rPr>
          <w:fldChar w:fldCharType="end"/>
        </w:r>
      </w:hyperlink>
    </w:p>
    <w:p w:rsidR="00604113" w:rsidRPr="00073C92" w:rsidRDefault="00604113">
      <w:pPr>
        <w:pStyle w:val="10"/>
        <w:tabs>
          <w:tab w:val="right" w:leader="dot" w:pos="8296"/>
        </w:tabs>
        <w:rPr>
          <w:rFonts w:asciiTheme="minorEastAsia" w:eastAsiaTheme="minorEastAsia" w:hAnsiTheme="minorEastAsia" w:cstheme="minorBidi"/>
          <w:noProof/>
          <w:kern w:val="2"/>
          <w:szCs w:val="22"/>
        </w:rPr>
      </w:pPr>
      <w:hyperlink w:anchor="_Toc55303639" w:history="1">
        <w:r w:rsidRPr="00073C92">
          <w:rPr>
            <w:rStyle w:val="af4"/>
            <w:rFonts w:asciiTheme="minorEastAsia" w:eastAsiaTheme="minorEastAsia" w:hAnsiTheme="minorEastAsia"/>
            <w:noProof/>
          </w:rPr>
          <w:t xml:space="preserve">7  </w:t>
        </w:r>
        <w:r w:rsidRPr="00073C92">
          <w:rPr>
            <w:rStyle w:val="af4"/>
            <w:rFonts w:asciiTheme="minorEastAsia" w:eastAsiaTheme="minorEastAsia" w:hAnsiTheme="minorEastAsia" w:hint="eastAsia"/>
            <w:noProof/>
          </w:rPr>
          <w:t>诚信评价结果的利用</w:t>
        </w:r>
        <w:r w:rsidRPr="00073C92">
          <w:rPr>
            <w:rFonts w:asciiTheme="minorEastAsia" w:eastAsiaTheme="minorEastAsia" w:hAnsiTheme="minorEastAsia"/>
            <w:noProof/>
            <w:webHidden/>
          </w:rPr>
          <w:tab/>
        </w:r>
        <w:r w:rsidRPr="00073C92">
          <w:rPr>
            <w:rFonts w:asciiTheme="minorEastAsia" w:eastAsiaTheme="minorEastAsia" w:hAnsiTheme="minorEastAsia"/>
            <w:noProof/>
            <w:webHidden/>
          </w:rPr>
          <w:fldChar w:fldCharType="begin"/>
        </w:r>
        <w:r w:rsidRPr="00073C92">
          <w:rPr>
            <w:rFonts w:asciiTheme="minorEastAsia" w:eastAsiaTheme="minorEastAsia" w:hAnsiTheme="minorEastAsia"/>
            <w:noProof/>
            <w:webHidden/>
          </w:rPr>
          <w:instrText xml:space="preserve"> PAGEREF _Toc55303639 \h </w:instrText>
        </w:r>
        <w:r w:rsidRPr="00073C92">
          <w:rPr>
            <w:rFonts w:asciiTheme="minorEastAsia" w:eastAsiaTheme="minorEastAsia" w:hAnsiTheme="minorEastAsia"/>
            <w:noProof/>
            <w:webHidden/>
          </w:rPr>
        </w:r>
        <w:r w:rsidRPr="00073C92">
          <w:rPr>
            <w:rFonts w:asciiTheme="minorEastAsia" w:eastAsiaTheme="minorEastAsia" w:hAnsiTheme="minorEastAsia"/>
            <w:noProof/>
            <w:webHidden/>
          </w:rPr>
          <w:fldChar w:fldCharType="separate"/>
        </w:r>
        <w:r w:rsidRPr="00073C92">
          <w:rPr>
            <w:rFonts w:asciiTheme="minorEastAsia" w:eastAsiaTheme="minorEastAsia" w:hAnsiTheme="minorEastAsia"/>
            <w:noProof/>
            <w:webHidden/>
          </w:rPr>
          <w:t>7</w:t>
        </w:r>
        <w:r w:rsidRPr="00073C92">
          <w:rPr>
            <w:rFonts w:asciiTheme="minorEastAsia" w:eastAsiaTheme="minorEastAsia" w:hAnsiTheme="minorEastAsia"/>
            <w:noProof/>
            <w:webHidden/>
          </w:rPr>
          <w:fldChar w:fldCharType="end"/>
        </w:r>
      </w:hyperlink>
    </w:p>
    <w:p w:rsidR="00604113" w:rsidRPr="00073C92" w:rsidRDefault="00604113">
      <w:pPr>
        <w:pStyle w:val="10"/>
        <w:tabs>
          <w:tab w:val="right" w:leader="dot" w:pos="8296"/>
        </w:tabs>
        <w:rPr>
          <w:rFonts w:asciiTheme="minorEastAsia" w:eastAsiaTheme="minorEastAsia" w:hAnsiTheme="minorEastAsia" w:cstheme="minorBidi"/>
          <w:noProof/>
          <w:kern w:val="2"/>
          <w:szCs w:val="22"/>
        </w:rPr>
      </w:pPr>
      <w:hyperlink w:anchor="_Toc55303640" w:history="1">
        <w:r w:rsidRPr="00073C92">
          <w:rPr>
            <w:rStyle w:val="af4"/>
            <w:rFonts w:asciiTheme="minorEastAsia" w:eastAsiaTheme="minorEastAsia" w:hAnsiTheme="minorEastAsia"/>
            <w:noProof/>
          </w:rPr>
          <w:t xml:space="preserve">8  </w:t>
        </w:r>
        <w:r w:rsidRPr="00073C92">
          <w:rPr>
            <w:rStyle w:val="af4"/>
            <w:rFonts w:asciiTheme="minorEastAsia" w:eastAsiaTheme="minorEastAsia" w:hAnsiTheme="minorEastAsia" w:hint="eastAsia"/>
            <w:noProof/>
          </w:rPr>
          <w:t>诚信自律管理和责任</w:t>
        </w:r>
        <w:r w:rsidRPr="00073C92">
          <w:rPr>
            <w:rFonts w:asciiTheme="minorEastAsia" w:eastAsiaTheme="minorEastAsia" w:hAnsiTheme="minorEastAsia"/>
            <w:noProof/>
            <w:webHidden/>
          </w:rPr>
          <w:tab/>
        </w:r>
        <w:r w:rsidRPr="00073C92">
          <w:rPr>
            <w:rFonts w:asciiTheme="minorEastAsia" w:eastAsiaTheme="minorEastAsia" w:hAnsiTheme="minorEastAsia"/>
            <w:noProof/>
            <w:webHidden/>
          </w:rPr>
          <w:fldChar w:fldCharType="begin"/>
        </w:r>
        <w:r w:rsidRPr="00073C92">
          <w:rPr>
            <w:rFonts w:asciiTheme="minorEastAsia" w:eastAsiaTheme="minorEastAsia" w:hAnsiTheme="minorEastAsia"/>
            <w:noProof/>
            <w:webHidden/>
          </w:rPr>
          <w:instrText xml:space="preserve"> PAGEREF _Toc55303640 \h </w:instrText>
        </w:r>
        <w:r w:rsidRPr="00073C92">
          <w:rPr>
            <w:rFonts w:asciiTheme="minorEastAsia" w:eastAsiaTheme="minorEastAsia" w:hAnsiTheme="minorEastAsia"/>
            <w:noProof/>
            <w:webHidden/>
          </w:rPr>
        </w:r>
        <w:r w:rsidRPr="00073C92">
          <w:rPr>
            <w:rFonts w:asciiTheme="minorEastAsia" w:eastAsiaTheme="minorEastAsia" w:hAnsiTheme="minorEastAsia"/>
            <w:noProof/>
            <w:webHidden/>
          </w:rPr>
          <w:fldChar w:fldCharType="separate"/>
        </w:r>
        <w:r w:rsidRPr="00073C92">
          <w:rPr>
            <w:rFonts w:asciiTheme="minorEastAsia" w:eastAsiaTheme="minorEastAsia" w:hAnsiTheme="minorEastAsia"/>
            <w:noProof/>
            <w:webHidden/>
          </w:rPr>
          <w:t>7</w:t>
        </w:r>
        <w:r w:rsidRPr="00073C92">
          <w:rPr>
            <w:rFonts w:asciiTheme="minorEastAsia" w:eastAsiaTheme="minorEastAsia" w:hAnsiTheme="minorEastAsia"/>
            <w:noProof/>
            <w:webHidden/>
          </w:rPr>
          <w:fldChar w:fldCharType="end"/>
        </w:r>
      </w:hyperlink>
    </w:p>
    <w:p w:rsidR="00604113" w:rsidRDefault="00604113">
      <w:pPr>
        <w:pStyle w:val="10"/>
        <w:tabs>
          <w:tab w:val="right" w:leader="dot" w:pos="8296"/>
        </w:tabs>
        <w:rPr>
          <w:rFonts w:asciiTheme="minorHAnsi" w:eastAsiaTheme="minorEastAsia" w:hAnsiTheme="minorHAnsi" w:cstheme="minorBidi"/>
          <w:noProof/>
          <w:kern w:val="2"/>
          <w:szCs w:val="22"/>
        </w:rPr>
      </w:pPr>
      <w:hyperlink w:anchor="_Toc55303642" w:history="1">
        <w:r w:rsidRPr="00073C92">
          <w:rPr>
            <w:rStyle w:val="af4"/>
            <w:rFonts w:asciiTheme="minorEastAsia" w:eastAsiaTheme="minorEastAsia" w:hAnsiTheme="minorEastAsia" w:hint="eastAsia"/>
            <w:noProof/>
          </w:rPr>
          <w:t>附录</w:t>
        </w:r>
        <w:r w:rsidRPr="00073C92">
          <w:rPr>
            <w:rStyle w:val="af4"/>
            <w:rFonts w:asciiTheme="minorEastAsia" w:eastAsiaTheme="minorEastAsia" w:hAnsiTheme="minorEastAsia"/>
            <w:noProof/>
          </w:rPr>
          <w:t>A</w:t>
        </w:r>
        <w:r w:rsidRPr="00073C92">
          <w:rPr>
            <w:rFonts w:asciiTheme="minorEastAsia" w:eastAsiaTheme="minorEastAsia" w:hAnsiTheme="minorEastAsia"/>
            <w:noProof/>
            <w:webHidden/>
          </w:rPr>
          <w:tab/>
        </w:r>
        <w:r w:rsidRPr="00073C92">
          <w:rPr>
            <w:rFonts w:asciiTheme="minorEastAsia" w:eastAsiaTheme="minorEastAsia" w:hAnsiTheme="minorEastAsia"/>
            <w:noProof/>
            <w:webHidden/>
          </w:rPr>
          <w:fldChar w:fldCharType="begin"/>
        </w:r>
        <w:r w:rsidRPr="00073C92">
          <w:rPr>
            <w:rFonts w:asciiTheme="minorEastAsia" w:eastAsiaTheme="minorEastAsia" w:hAnsiTheme="minorEastAsia"/>
            <w:noProof/>
            <w:webHidden/>
          </w:rPr>
          <w:instrText xml:space="preserve"> PAGEREF _Toc55303642 \h </w:instrText>
        </w:r>
        <w:r w:rsidRPr="00073C92">
          <w:rPr>
            <w:rFonts w:asciiTheme="minorEastAsia" w:eastAsiaTheme="minorEastAsia" w:hAnsiTheme="minorEastAsia"/>
            <w:noProof/>
            <w:webHidden/>
          </w:rPr>
        </w:r>
        <w:r w:rsidRPr="00073C92">
          <w:rPr>
            <w:rFonts w:asciiTheme="minorEastAsia" w:eastAsiaTheme="minorEastAsia" w:hAnsiTheme="minorEastAsia"/>
            <w:noProof/>
            <w:webHidden/>
          </w:rPr>
          <w:fldChar w:fldCharType="separate"/>
        </w:r>
        <w:r w:rsidRPr="00073C92">
          <w:rPr>
            <w:rFonts w:asciiTheme="minorEastAsia" w:eastAsiaTheme="minorEastAsia" w:hAnsiTheme="minorEastAsia"/>
            <w:noProof/>
            <w:webHidden/>
          </w:rPr>
          <w:t>8</w:t>
        </w:r>
        <w:r w:rsidRPr="00073C92">
          <w:rPr>
            <w:rFonts w:asciiTheme="minorEastAsia" w:eastAsiaTheme="minorEastAsia" w:hAnsiTheme="minorEastAsia"/>
            <w:noProof/>
            <w:webHidden/>
          </w:rPr>
          <w:fldChar w:fldCharType="end"/>
        </w:r>
      </w:hyperlink>
    </w:p>
    <w:p w:rsidR="00651844" w:rsidRDefault="00C962A5" w:rsidP="00651844">
      <w:pPr>
        <w:widowControl/>
        <w:jc w:val="left"/>
        <w:rPr>
          <w:rFonts w:asciiTheme="majorHAnsi" w:hAnsiTheme="majorHAnsi" w:cstheme="majorBidi"/>
          <w:b/>
          <w:bCs/>
          <w:sz w:val="32"/>
          <w:szCs w:val="32"/>
        </w:rPr>
      </w:pPr>
      <w:r w:rsidRPr="00651844">
        <w:rPr>
          <w:rFonts w:ascii="宋体" w:hAnsi="宋体"/>
        </w:rPr>
        <w:fldChar w:fldCharType="end"/>
      </w:r>
      <w:bookmarkStart w:id="8" w:name="_Toc433967696"/>
      <w:r w:rsidR="00651844">
        <w:br w:type="page"/>
      </w:r>
    </w:p>
    <w:p w:rsidR="00651844" w:rsidRDefault="00651844" w:rsidP="00651844">
      <w:pPr>
        <w:pStyle w:val="af0"/>
      </w:pPr>
      <w:bookmarkStart w:id="9" w:name="_Toc55303632"/>
      <w:r>
        <w:rPr>
          <w:rFonts w:hint="eastAsia"/>
        </w:rPr>
        <w:t>前</w:t>
      </w:r>
      <w:bookmarkStart w:id="10" w:name="BKQY"/>
      <w:r>
        <w:rPr>
          <w:rFonts w:hAnsi="黑体"/>
        </w:rPr>
        <w:t>  </w:t>
      </w:r>
      <w:r>
        <w:rPr>
          <w:rFonts w:hint="eastAsia"/>
        </w:rPr>
        <w:t>言</w:t>
      </w:r>
      <w:bookmarkEnd w:id="4"/>
      <w:bookmarkEnd w:id="5"/>
      <w:bookmarkEnd w:id="8"/>
      <w:bookmarkEnd w:id="9"/>
      <w:bookmarkEnd w:id="10"/>
    </w:p>
    <w:p w:rsidR="00651844" w:rsidRDefault="00651844" w:rsidP="00651844">
      <w:pPr>
        <w:pStyle w:val="aff0"/>
        <w:ind w:firstLine="420"/>
      </w:pPr>
    </w:p>
    <w:p w:rsidR="00651844" w:rsidRDefault="00651844" w:rsidP="00651844">
      <w:pPr>
        <w:pStyle w:val="aff0"/>
        <w:ind w:firstLine="420"/>
      </w:pPr>
      <w:r>
        <w:rPr>
          <w:rFonts w:hint="eastAsia"/>
        </w:rPr>
        <w:t>本文件</w:t>
      </w:r>
      <w:r w:rsidRPr="0014745F">
        <w:rPr>
          <w:rFonts w:hint="eastAsia"/>
        </w:rPr>
        <w:t>照GB/T 1.1-2020</w:t>
      </w:r>
      <w:r w:rsidR="00AB31F7" w:rsidRPr="00230A0D">
        <w:rPr>
          <w:rFonts w:hint="eastAsia"/>
        </w:rPr>
        <w:t>《标准化工作导则 第1部分：标准化文件的结构和起草规则》</w:t>
      </w:r>
      <w:r w:rsidRPr="00230A0D">
        <w:rPr>
          <w:rFonts w:hint="eastAsia"/>
        </w:rPr>
        <w:t>规</w:t>
      </w:r>
      <w:r>
        <w:rPr>
          <w:rFonts w:hint="eastAsia"/>
        </w:rPr>
        <w:t>则起草。</w:t>
      </w:r>
    </w:p>
    <w:p w:rsidR="00651844" w:rsidRDefault="00651844" w:rsidP="00651844">
      <w:pPr>
        <w:pStyle w:val="aff0"/>
        <w:ind w:firstLine="420"/>
      </w:pPr>
      <w:r>
        <w:rPr>
          <w:rFonts w:hint="eastAsia"/>
        </w:rPr>
        <w:t>本文件由中华人民共和国应急管理部提出。</w:t>
      </w:r>
    </w:p>
    <w:p w:rsidR="00651844" w:rsidRDefault="00651844" w:rsidP="00651844">
      <w:pPr>
        <w:pStyle w:val="aff0"/>
        <w:ind w:firstLine="420"/>
      </w:pPr>
      <w:r>
        <w:rPr>
          <w:rFonts w:hint="eastAsia"/>
        </w:rPr>
        <w:t>本文件由全国安全生产标准化技术委员会</w:t>
      </w:r>
      <w:r w:rsidRPr="00E12C9E">
        <w:rPr>
          <w:rFonts w:hint="eastAsia"/>
        </w:rPr>
        <w:t>（SAC/TC288）</w:t>
      </w:r>
      <w:r>
        <w:rPr>
          <w:rFonts w:hint="eastAsia"/>
        </w:rPr>
        <w:t>归口。</w:t>
      </w:r>
    </w:p>
    <w:p w:rsidR="00651844" w:rsidRDefault="00651844" w:rsidP="00651844">
      <w:pPr>
        <w:pStyle w:val="aff0"/>
        <w:ind w:firstLine="420"/>
      </w:pPr>
      <w:r>
        <w:rPr>
          <w:rFonts w:hint="eastAsia"/>
        </w:rPr>
        <w:t xml:space="preserve">本文件起草单位： </w:t>
      </w:r>
    </w:p>
    <w:p w:rsidR="00651844" w:rsidRDefault="00651844" w:rsidP="00651844">
      <w:pPr>
        <w:pStyle w:val="aff0"/>
        <w:ind w:firstLine="420"/>
      </w:pPr>
      <w:r>
        <w:rPr>
          <w:rFonts w:hint="eastAsia"/>
        </w:rPr>
        <w:t>本文件主要起草人：</w:t>
      </w:r>
      <w:r>
        <w:t xml:space="preserve"> </w:t>
      </w:r>
    </w:p>
    <w:p w:rsidR="00651844" w:rsidRDefault="00651844" w:rsidP="00651844">
      <w:pPr>
        <w:widowControl/>
        <w:jc w:val="left"/>
        <w:rPr>
          <w:rFonts w:asciiTheme="majorHAnsi" w:hAnsiTheme="majorHAnsi" w:cstheme="majorBidi"/>
          <w:b/>
          <w:bCs/>
          <w:sz w:val="32"/>
          <w:szCs w:val="32"/>
        </w:rPr>
      </w:pPr>
      <w:bookmarkStart w:id="11" w:name="_Toc9127"/>
      <w:bookmarkStart w:id="12" w:name="_Toc26605"/>
      <w:r>
        <w:br w:type="page"/>
      </w:r>
    </w:p>
    <w:p w:rsidR="00651844" w:rsidRPr="00323800" w:rsidRDefault="00651844" w:rsidP="00323800">
      <w:pPr>
        <w:jc w:val="center"/>
        <w:rPr>
          <w:rFonts w:ascii="黑体" w:eastAsia="黑体" w:hAnsi="黑体"/>
          <w:sz w:val="36"/>
          <w:szCs w:val="36"/>
        </w:rPr>
      </w:pPr>
      <w:bookmarkStart w:id="13" w:name="_Toc23766761"/>
      <w:bookmarkStart w:id="14" w:name="_Toc54872234"/>
      <w:bookmarkEnd w:id="11"/>
      <w:bookmarkEnd w:id="12"/>
      <w:r w:rsidRPr="00323800">
        <w:rPr>
          <w:rFonts w:ascii="黑体" w:eastAsia="黑体" w:hAnsi="黑体" w:hint="eastAsia"/>
          <w:sz w:val="36"/>
          <w:szCs w:val="36"/>
        </w:rPr>
        <w:t>安全生产检测检验机构诚信建设规范</w:t>
      </w:r>
      <w:bookmarkEnd w:id="13"/>
      <w:bookmarkEnd w:id="14"/>
    </w:p>
    <w:p w:rsidR="00651844" w:rsidRPr="00A067BA" w:rsidRDefault="00651844" w:rsidP="00651844">
      <w:pPr>
        <w:pStyle w:val="1"/>
        <w:spacing w:before="0" w:after="0"/>
        <w:rPr>
          <w:rFonts w:ascii="黑体" w:eastAsia="黑体" w:hAnsi="黑体"/>
          <w:b w:val="0"/>
          <w:sz w:val="21"/>
          <w:szCs w:val="21"/>
        </w:rPr>
      </w:pPr>
      <w:bookmarkStart w:id="15" w:name="_Toc433966771"/>
      <w:bookmarkStart w:id="16" w:name="_Toc433967079"/>
      <w:bookmarkStart w:id="17" w:name="_Toc433967559"/>
      <w:bookmarkStart w:id="18" w:name="_Toc433967697"/>
      <w:bookmarkStart w:id="19" w:name="_Toc55303633"/>
      <w:r w:rsidRPr="00A067BA">
        <w:rPr>
          <w:rFonts w:ascii="黑体" w:eastAsia="黑体" w:hAnsi="黑体" w:hint="eastAsia"/>
          <w:b w:val="0"/>
          <w:sz w:val="21"/>
          <w:szCs w:val="21"/>
        </w:rPr>
        <w:t>1  范围</w:t>
      </w:r>
      <w:bookmarkEnd w:id="15"/>
      <w:bookmarkEnd w:id="16"/>
      <w:bookmarkEnd w:id="17"/>
      <w:bookmarkEnd w:id="18"/>
      <w:bookmarkEnd w:id="19"/>
    </w:p>
    <w:p w:rsidR="00651844" w:rsidRPr="00347AD2" w:rsidRDefault="00651844" w:rsidP="00651844">
      <w:pPr>
        <w:pStyle w:val="aff0"/>
        <w:widowControl w:val="0"/>
        <w:ind w:firstLine="420"/>
        <w:rPr>
          <w:rFonts w:asciiTheme="minorEastAsia" w:hAnsiTheme="minorEastAsia"/>
        </w:rPr>
      </w:pPr>
      <w:r>
        <w:rPr>
          <w:rFonts w:asciiTheme="minorEastAsia" w:hAnsiTheme="minorEastAsia"/>
        </w:rPr>
        <w:t>本文件</w:t>
      </w:r>
      <w:r w:rsidRPr="00347AD2">
        <w:rPr>
          <w:rFonts w:asciiTheme="minorEastAsia" w:hAnsiTheme="minorEastAsia"/>
        </w:rPr>
        <w:t>规定了安全生产检测检验机构</w:t>
      </w:r>
      <w:r>
        <w:rPr>
          <w:rFonts w:asciiTheme="minorEastAsia" w:hAnsiTheme="minorEastAsia" w:hint="eastAsia"/>
        </w:rPr>
        <w:t>诚信建设的基本要求、诚信承诺、诚信评价、诚信评价结果的利用、诚信自律管理和责任。</w:t>
      </w:r>
    </w:p>
    <w:p w:rsidR="00651844" w:rsidRPr="00CC78B0" w:rsidRDefault="00651844" w:rsidP="00651844">
      <w:pPr>
        <w:pStyle w:val="aff0"/>
        <w:widowControl w:val="0"/>
        <w:ind w:firstLine="420"/>
        <w:rPr>
          <w:rFonts w:asciiTheme="minorEastAsia" w:hAnsiTheme="minorEastAsia"/>
        </w:rPr>
      </w:pPr>
      <w:r>
        <w:rPr>
          <w:rFonts w:asciiTheme="minorEastAsia" w:hAnsiTheme="minorEastAsia"/>
        </w:rPr>
        <w:t>本文件</w:t>
      </w:r>
      <w:r w:rsidRPr="00347AD2">
        <w:rPr>
          <w:rFonts w:asciiTheme="minorEastAsia" w:hAnsiTheme="minorEastAsia"/>
        </w:rPr>
        <w:t>适用于</w:t>
      </w:r>
      <w:r>
        <w:rPr>
          <w:rFonts w:asciiTheme="minorEastAsia" w:hAnsiTheme="minorEastAsia"/>
        </w:rPr>
        <w:t>安全生产检测检验机构</w:t>
      </w:r>
      <w:r>
        <w:rPr>
          <w:rFonts w:asciiTheme="minorEastAsia" w:hAnsiTheme="minorEastAsia" w:hint="eastAsia"/>
        </w:rPr>
        <w:t>，</w:t>
      </w:r>
      <w:r w:rsidRPr="00CC78B0">
        <w:rPr>
          <w:rFonts w:asciiTheme="minorEastAsia" w:hAnsiTheme="minorEastAsia"/>
        </w:rPr>
        <w:t>政府监管监察部门、</w:t>
      </w:r>
      <w:r w:rsidRPr="00CC78B0">
        <w:rPr>
          <w:rFonts w:asciiTheme="minorEastAsia" w:hAnsiTheme="minorEastAsia" w:hint="eastAsia"/>
        </w:rPr>
        <w:t>生产经营单位、</w:t>
      </w:r>
      <w:r w:rsidRPr="00CC78B0">
        <w:rPr>
          <w:rFonts w:asciiTheme="minorEastAsia" w:hAnsiTheme="minorEastAsia"/>
        </w:rPr>
        <w:t>第三方诚信评价机构</w:t>
      </w:r>
      <w:r w:rsidRPr="00CC78B0">
        <w:rPr>
          <w:rFonts w:asciiTheme="minorEastAsia" w:hAnsiTheme="minorEastAsia" w:hint="eastAsia"/>
        </w:rPr>
        <w:t>等</w:t>
      </w:r>
      <w:r w:rsidRPr="00CC78B0">
        <w:rPr>
          <w:rFonts w:asciiTheme="minorEastAsia" w:hAnsiTheme="minorEastAsia"/>
        </w:rPr>
        <w:t>相关方</w:t>
      </w:r>
      <w:r>
        <w:rPr>
          <w:rFonts w:asciiTheme="minorEastAsia" w:hAnsiTheme="minorEastAsia"/>
        </w:rPr>
        <w:t>参照使用</w:t>
      </w:r>
      <w:r w:rsidRPr="00CC78B0">
        <w:rPr>
          <w:rFonts w:asciiTheme="minorEastAsia" w:hAnsiTheme="minorEastAsia" w:hint="eastAsia"/>
        </w:rPr>
        <w:t>。</w:t>
      </w:r>
    </w:p>
    <w:p w:rsidR="00651844" w:rsidRPr="00347AD2" w:rsidRDefault="00651844" w:rsidP="00651844">
      <w:pPr>
        <w:pStyle w:val="aff0"/>
        <w:widowControl w:val="0"/>
        <w:ind w:firstLine="420"/>
        <w:rPr>
          <w:rFonts w:asciiTheme="minorEastAsia" w:hAnsiTheme="minorEastAsia"/>
        </w:rPr>
      </w:pPr>
      <w:r>
        <w:rPr>
          <w:rFonts w:asciiTheme="minorEastAsia" w:hAnsiTheme="minorEastAsia" w:hint="eastAsia"/>
        </w:rPr>
        <w:t>本文件</w:t>
      </w:r>
      <w:r w:rsidRPr="00347AD2">
        <w:rPr>
          <w:rFonts w:asciiTheme="minorEastAsia" w:hAnsiTheme="minorEastAsia" w:hint="eastAsia"/>
        </w:rPr>
        <w:t>用于安全生产检测检验机构</w:t>
      </w:r>
      <w:r>
        <w:rPr>
          <w:rFonts w:asciiTheme="minorEastAsia" w:hAnsiTheme="minorEastAsia" w:hint="eastAsia"/>
        </w:rPr>
        <w:t>建立诚信管理体系，是评价安全生产检测检验机构诚信的依据</w:t>
      </w:r>
      <w:r w:rsidRPr="00347AD2">
        <w:rPr>
          <w:rFonts w:asciiTheme="minorEastAsia" w:hAnsiTheme="minorEastAsia" w:hint="eastAsia"/>
        </w:rPr>
        <w:t>。</w:t>
      </w:r>
    </w:p>
    <w:p w:rsidR="00651844" w:rsidRPr="00A067BA" w:rsidRDefault="00651844" w:rsidP="00651844">
      <w:pPr>
        <w:pStyle w:val="1"/>
        <w:spacing w:before="0" w:after="0"/>
        <w:rPr>
          <w:rFonts w:ascii="黑体" w:eastAsia="黑体" w:hAnsi="黑体"/>
          <w:b w:val="0"/>
          <w:sz w:val="21"/>
          <w:szCs w:val="21"/>
        </w:rPr>
      </w:pPr>
      <w:bookmarkStart w:id="20" w:name="_Toc433966772"/>
      <w:bookmarkStart w:id="21" w:name="_Toc433967080"/>
      <w:bookmarkStart w:id="22" w:name="_Toc433967560"/>
      <w:bookmarkStart w:id="23" w:name="_Toc433967698"/>
      <w:bookmarkStart w:id="24" w:name="_Toc55303634"/>
      <w:r w:rsidRPr="00A067BA">
        <w:rPr>
          <w:rFonts w:ascii="黑体" w:eastAsia="黑体" w:hAnsi="黑体" w:hint="eastAsia"/>
          <w:b w:val="0"/>
          <w:sz w:val="21"/>
          <w:szCs w:val="21"/>
        </w:rPr>
        <w:t>2  规范性引用文件</w:t>
      </w:r>
      <w:bookmarkEnd w:id="20"/>
      <w:bookmarkEnd w:id="21"/>
      <w:bookmarkEnd w:id="22"/>
      <w:bookmarkEnd w:id="23"/>
      <w:bookmarkEnd w:id="24"/>
    </w:p>
    <w:p w:rsidR="00651844" w:rsidRPr="00347AD2" w:rsidRDefault="00651844" w:rsidP="00651844">
      <w:pPr>
        <w:pStyle w:val="aff0"/>
        <w:widowControl w:val="0"/>
        <w:ind w:firstLine="420"/>
        <w:rPr>
          <w:rFonts w:asciiTheme="minorEastAsia" w:hAnsiTheme="minorEastAsia"/>
        </w:rPr>
      </w:pPr>
      <w:r w:rsidRPr="008B341D">
        <w:rPr>
          <w:rFonts w:asciiTheme="minorEastAsia" w:hAnsiTheme="minorEastAsia"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51844" w:rsidRPr="00347AD2" w:rsidRDefault="00651844" w:rsidP="00651844">
      <w:pPr>
        <w:pStyle w:val="aff0"/>
        <w:widowControl w:val="0"/>
        <w:ind w:firstLine="420"/>
        <w:rPr>
          <w:rFonts w:asciiTheme="minorEastAsia" w:hAnsiTheme="minorEastAsia"/>
        </w:rPr>
      </w:pPr>
      <w:r w:rsidRPr="00347AD2">
        <w:rPr>
          <w:rFonts w:asciiTheme="minorEastAsia" w:hAnsiTheme="minorEastAsia"/>
        </w:rPr>
        <w:t>GB/T 22117  信用  基本术语</w:t>
      </w:r>
    </w:p>
    <w:p w:rsidR="00651844" w:rsidRPr="00347AD2" w:rsidRDefault="00651844" w:rsidP="00651844">
      <w:pPr>
        <w:pStyle w:val="aff0"/>
        <w:widowControl w:val="0"/>
        <w:ind w:firstLine="420"/>
        <w:rPr>
          <w:rFonts w:asciiTheme="minorEastAsia" w:hAnsiTheme="minorEastAsia"/>
          <w:color w:val="FF0000"/>
        </w:rPr>
      </w:pPr>
      <w:r w:rsidRPr="00347AD2">
        <w:rPr>
          <w:rFonts w:asciiTheme="minorEastAsia" w:hAnsiTheme="minorEastAsia" w:hint="eastAsia"/>
        </w:rPr>
        <w:t>AQ</w:t>
      </w:r>
      <w:r>
        <w:rPr>
          <w:rFonts w:asciiTheme="minorEastAsia" w:hAnsiTheme="minorEastAsia" w:hint="eastAsia"/>
        </w:rPr>
        <w:t xml:space="preserve">/T </w:t>
      </w:r>
      <w:r w:rsidRPr="00347AD2">
        <w:rPr>
          <w:rFonts w:asciiTheme="minorEastAsia" w:hAnsiTheme="minorEastAsia" w:hint="eastAsia"/>
        </w:rPr>
        <w:t>8006 安全生产检测检验机构能力的通用要求</w:t>
      </w:r>
    </w:p>
    <w:p w:rsidR="00651844" w:rsidRPr="00A067BA" w:rsidRDefault="00651844" w:rsidP="00651844">
      <w:pPr>
        <w:pStyle w:val="1"/>
        <w:spacing w:before="0" w:after="0"/>
        <w:rPr>
          <w:rFonts w:ascii="黑体" w:eastAsia="黑体" w:hAnsi="黑体"/>
          <w:b w:val="0"/>
          <w:sz w:val="21"/>
          <w:szCs w:val="21"/>
        </w:rPr>
      </w:pPr>
      <w:bookmarkStart w:id="25" w:name="_Toc433966773"/>
      <w:bookmarkStart w:id="26" w:name="_Toc433967081"/>
      <w:bookmarkStart w:id="27" w:name="_Toc433967561"/>
      <w:bookmarkStart w:id="28" w:name="_Toc433967699"/>
      <w:bookmarkStart w:id="29" w:name="_Toc55303635"/>
      <w:bookmarkEnd w:id="25"/>
      <w:r w:rsidRPr="00A067BA">
        <w:rPr>
          <w:rFonts w:ascii="黑体" w:eastAsia="黑体" w:hAnsi="黑体" w:hint="eastAsia"/>
          <w:b w:val="0"/>
          <w:sz w:val="21"/>
          <w:szCs w:val="21"/>
        </w:rPr>
        <w:t>3  术语和定义</w:t>
      </w:r>
      <w:bookmarkEnd w:id="26"/>
      <w:bookmarkEnd w:id="27"/>
      <w:bookmarkEnd w:id="28"/>
      <w:bookmarkEnd w:id="29"/>
      <w:r w:rsidRPr="00A067BA">
        <w:rPr>
          <w:rFonts w:ascii="黑体" w:eastAsia="黑体" w:hAnsi="黑体" w:hint="eastAsia"/>
          <w:b w:val="0"/>
          <w:sz w:val="21"/>
          <w:szCs w:val="21"/>
        </w:rPr>
        <w:t xml:space="preserve"> </w:t>
      </w:r>
    </w:p>
    <w:p w:rsidR="00651844" w:rsidRPr="0012489F" w:rsidRDefault="00651844" w:rsidP="00651844">
      <w:pPr>
        <w:rPr>
          <w:rFonts w:eastAsia="黑体"/>
        </w:rPr>
      </w:pPr>
      <w:bookmarkStart w:id="30" w:name="_Toc27167"/>
      <w:r>
        <w:rPr>
          <w:rFonts w:eastAsia="黑体" w:hint="eastAsia"/>
        </w:rPr>
        <w:t xml:space="preserve">   </w:t>
      </w:r>
      <w:r w:rsidRPr="0012489F">
        <w:rPr>
          <w:rFonts w:ascii="宋体" w:hint="eastAsia"/>
          <w:kern w:val="0"/>
        </w:rPr>
        <w:t xml:space="preserve"> GB/T 19000、GB/T 22117、GB/T 27000界定的以及下列术语和定义适用于本文件。</w:t>
      </w:r>
    </w:p>
    <w:p w:rsidR="00651844" w:rsidRPr="0012489F" w:rsidRDefault="00651844" w:rsidP="00651844">
      <w:pPr>
        <w:rPr>
          <w:rFonts w:eastAsia="黑体"/>
        </w:rPr>
      </w:pPr>
      <w:r w:rsidRPr="00AD417A">
        <w:rPr>
          <w:b/>
          <w:color w:val="000000"/>
          <w:szCs w:val="24"/>
        </w:rPr>
        <w:t>3.1</w:t>
      </w:r>
      <w:r w:rsidRPr="0012489F">
        <w:rPr>
          <w:rFonts w:eastAsia="黑体"/>
          <w:b/>
        </w:rPr>
        <w:t xml:space="preserve"> </w:t>
      </w:r>
      <w:r w:rsidRPr="0012489F">
        <w:rPr>
          <w:rFonts w:eastAsia="黑体"/>
        </w:rPr>
        <w:t xml:space="preserve"> </w:t>
      </w:r>
    </w:p>
    <w:p w:rsidR="00651844" w:rsidRPr="0012489F" w:rsidRDefault="00651844" w:rsidP="00651844">
      <w:pPr>
        <w:ind w:firstLine="422"/>
        <w:rPr>
          <w:rFonts w:eastAsia="黑体"/>
          <w:b/>
        </w:rPr>
      </w:pPr>
      <w:r w:rsidRPr="0012489F">
        <w:rPr>
          <w:rFonts w:hAnsi="宋体"/>
          <w:b/>
        </w:rPr>
        <w:t>安全生产检测检验机构</w:t>
      </w:r>
      <w:r w:rsidRPr="0012489F">
        <w:rPr>
          <w:b/>
        </w:rPr>
        <w:t xml:space="preserve"> </w:t>
      </w:r>
      <w:r w:rsidRPr="0012489F">
        <w:rPr>
          <w:rFonts w:eastAsia="黑体" w:hint="eastAsia"/>
          <w:b/>
        </w:rPr>
        <w:t>work safety testing and inspecting organization</w:t>
      </w:r>
    </w:p>
    <w:p w:rsidR="00651844" w:rsidRPr="0012489F" w:rsidRDefault="00651844" w:rsidP="00651844">
      <w:pPr>
        <w:ind w:firstLine="422"/>
      </w:pPr>
      <w:r>
        <w:rPr>
          <w:rFonts w:hAnsi="宋体" w:hint="eastAsia"/>
        </w:rPr>
        <w:t>依法设立的从事安全生产检测检验的专业技术服务机构。</w:t>
      </w:r>
    </w:p>
    <w:p w:rsidR="00651844" w:rsidRPr="0012489F" w:rsidRDefault="00651844" w:rsidP="00651844">
      <w:pPr>
        <w:rPr>
          <w:b/>
        </w:rPr>
      </w:pPr>
      <w:r w:rsidRPr="00AD417A">
        <w:rPr>
          <w:b/>
          <w:color w:val="000000"/>
          <w:szCs w:val="24"/>
        </w:rPr>
        <w:t>3.2</w:t>
      </w:r>
      <w:r w:rsidRPr="0012489F">
        <w:rPr>
          <w:b/>
        </w:rPr>
        <w:t xml:space="preserve"> </w:t>
      </w:r>
    </w:p>
    <w:p w:rsidR="00651844" w:rsidRPr="0012489F" w:rsidRDefault="00651844" w:rsidP="00651844">
      <w:pPr>
        <w:autoSpaceDE w:val="0"/>
        <w:autoSpaceDN w:val="0"/>
        <w:spacing w:line="360" w:lineRule="auto"/>
        <w:ind w:firstLineChars="200" w:firstLine="422"/>
        <w:rPr>
          <w:rFonts w:eastAsia="黑体"/>
          <w:b/>
        </w:rPr>
      </w:pPr>
      <w:r w:rsidRPr="0012489F">
        <w:rPr>
          <w:rFonts w:hAnsi="宋体" w:hint="eastAsia"/>
          <w:b/>
        </w:rPr>
        <w:t>安全生产检测检验</w:t>
      </w:r>
      <w:r w:rsidRPr="00C55B92">
        <w:rPr>
          <w:rFonts w:ascii="黑体" w:eastAsia="黑体" w:hint="eastAsia"/>
          <w:color w:val="000000"/>
          <w:kern w:val="0"/>
          <w:szCs w:val="21"/>
        </w:rPr>
        <w:t xml:space="preserve">  </w:t>
      </w:r>
      <w:r w:rsidRPr="0012489F">
        <w:rPr>
          <w:rFonts w:eastAsia="黑体" w:hint="eastAsia"/>
          <w:b/>
        </w:rPr>
        <w:t>work safety testing and inspecting</w:t>
      </w:r>
    </w:p>
    <w:p w:rsidR="00651844" w:rsidRDefault="00651844" w:rsidP="00651844">
      <w:pPr>
        <w:ind w:firstLine="422"/>
        <w:rPr>
          <w:rFonts w:hAnsi="宋体"/>
          <w:b/>
        </w:rPr>
      </w:pPr>
      <w:r w:rsidRPr="00C55B92">
        <w:rPr>
          <w:rFonts w:hAnsi="宋体"/>
          <w:color w:val="000000"/>
          <w:kern w:val="0"/>
          <w:szCs w:val="21"/>
        </w:rPr>
        <w:t>根据《</w:t>
      </w:r>
      <w:r w:rsidRPr="00C55B92">
        <w:rPr>
          <w:rFonts w:hAnsi="宋体" w:hint="eastAsia"/>
          <w:color w:val="000000"/>
          <w:kern w:val="0"/>
          <w:szCs w:val="21"/>
        </w:rPr>
        <w:t>中华人民共和国</w:t>
      </w:r>
      <w:r w:rsidRPr="00C55B92">
        <w:rPr>
          <w:rFonts w:hAnsi="宋体"/>
          <w:color w:val="000000"/>
          <w:kern w:val="0"/>
          <w:szCs w:val="21"/>
        </w:rPr>
        <w:t>安全生产法》</w:t>
      </w:r>
      <w:r w:rsidRPr="00C55B92">
        <w:rPr>
          <w:rFonts w:hAnsi="宋体" w:hint="eastAsia"/>
          <w:color w:val="000000"/>
          <w:kern w:val="0"/>
          <w:szCs w:val="21"/>
        </w:rPr>
        <w:t>第十三条、三十三条、三十四条、六十九条</w:t>
      </w:r>
      <w:r w:rsidRPr="00C55B92">
        <w:rPr>
          <w:rFonts w:hAnsi="宋体"/>
          <w:color w:val="000000"/>
          <w:kern w:val="0"/>
          <w:szCs w:val="21"/>
        </w:rPr>
        <w:t>等相关法律法规、规章</w:t>
      </w:r>
      <w:r w:rsidRPr="00C55B92">
        <w:rPr>
          <w:rFonts w:hAnsi="宋体" w:hint="eastAsia"/>
          <w:color w:val="000000"/>
          <w:kern w:val="0"/>
          <w:szCs w:val="21"/>
        </w:rPr>
        <w:t>的</w:t>
      </w:r>
      <w:r w:rsidRPr="00C55B92">
        <w:rPr>
          <w:rFonts w:hAnsi="宋体"/>
          <w:color w:val="000000"/>
          <w:kern w:val="0"/>
          <w:szCs w:val="21"/>
        </w:rPr>
        <w:t>规定，依据国家有关标准、规范</w:t>
      </w:r>
      <w:r w:rsidRPr="00C55B92">
        <w:rPr>
          <w:rFonts w:hAnsi="宋体" w:hint="eastAsia"/>
          <w:color w:val="000000"/>
          <w:kern w:val="0"/>
          <w:szCs w:val="21"/>
        </w:rPr>
        <w:t>等进行安全性能</w:t>
      </w:r>
      <w:r w:rsidRPr="00C55B92">
        <w:rPr>
          <w:rFonts w:hAnsi="宋体"/>
          <w:color w:val="000000"/>
          <w:kern w:val="0"/>
          <w:szCs w:val="21"/>
        </w:rPr>
        <w:t>检测检验，</w:t>
      </w:r>
      <w:r w:rsidRPr="00C55B92">
        <w:rPr>
          <w:rFonts w:hAnsi="宋体" w:hint="eastAsia"/>
          <w:color w:val="000000"/>
          <w:kern w:val="0"/>
          <w:szCs w:val="21"/>
        </w:rPr>
        <w:t>为安全监管监察部门、认证机构和生产经营单位等</w:t>
      </w:r>
      <w:r w:rsidRPr="00C55B92">
        <w:rPr>
          <w:rFonts w:hAnsi="宋体"/>
          <w:color w:val="000000"/>
          <w:kern w:val="0"/>
          <w:szCs w:val="21"/>
        </w:rPr>
        <w:t>出具具有证明作用的数据和结果的活动。</w:t>
      </w:r>
    </w:p>
    <w:p w:rsidR="00651844" w:rsidRPr="00AD417A" w:rsidRDefault="00651844" w:rsidP="00651844">
      <w:pPr>
        <w:rPr>
          <w:b/>
          <w:color w:val="000000"/>
          <w:szCs w:val="24"/>
        </w:rPr>
      </w:pPr>
      <w:r w:rsidRPr="00AD417A">
        <w:rPr>
          <w:rFonts w:hint="eastAsia"/>
          <w:b/>
          <w:color w:val="000000"/>
          <w:szCs w:val="24"/>
        </w:rPr>
        <w:t>3.3</w:t>
      </w:r>
    </w:p>
    <w:p w:rsidR="00651844" w:rsidRPr="0012489F" w:rsidRDefault="00651844" w:rsidP="00651844">
      <w:pPr>
        <w:ind w:firstLine="422"/>
        <w:rPr>
          <w:b/>
        </w:rPr>
      </w:pPr>
      <w:r w:rsidRPr="0012489F">
        <w:rPr>
          <w:rFonts w:hAnsi="宋体"/>
          <w:b/>
        </w:rPr>
        <w:t>诚信</w:t>
      </w:r>
      <w:r w:rsidRPr="0012489F">
        <w:rPr>
          <w:b/>
        </w:rPr>
        <w:t xml:space="preserve"> integrity</w:t>
      </w:r>
    </w:p>
    <w:p w:rsidR="00651844" w:rsidRDefault="00651844" w:rsidP="00651844">
      <w:pPr>
        <w:rPr>
          <w:rFonts w:hAnsi="宋体"/>
          <w:b/>
        </w:rPr>
      </w:pPr>
      <w:r w:rsidRPr="0012489F">
        <w:rPr>
          <w:rFonts w:hAnsi="宋体" w:hint="eastAsia"/>
        </w:rPr>
        <w:t xml:space="preserve">    </w:t>
      </w:r>
      <w:r w:rsidRPr="0012489F">
        <w:rPr>
          <w:rFonts w:hAnsi="宋体"/>
        </w:rPr>
        <w:t>个人和组织应遵循的诚实守信基本道德规范。</w:t>
      </w:r>
    </w:p>
    <w:p w:rsidR="00651844" w:rsidRDefault="00651844" w:rsidP="00651844">
      <w:pPr>
        <w:rPr>
          <w:rFonts w:eastAsia="黑体"/>
          <w:b/>
        </w:rPr>
      </w:pPr>
      <w:r w:rsidRPr="00AD417A">
        <w:rPr>
          <w:b/>
          <w:color w:val="000000"/>
          <w:szCs w:val="24"/>
        </w:rPr>
        <w:t>3.</w:t>
      </w:r>
      <w:r w:rsidRPr="00AD417A">
        <w:rPr>
          <w:rFonts w:hint="eastAsia"/>
          <w:b/>
          <w:color w:val="000000"/>
          <w:szCs w:val="24"/>
        </w:rPr>
        <w:t>4</w:t>
      </w:r>
      <w:r w:rsidRPr="0012489F">
        <w:rPr>
          <w:rFonts w:eastAsia="黑体"/>
          <w:b/>
        </w:rPr>
        <w:t xml:space="preserve">  </w:t>
      </w:r>
    </w:p>
    <w:p w:rsidR="00651844" w:rsidRPr="0012489F" w:rsidRDefault="00651844" w:rsidP="00651844">
      <w:pPr>
        <w:rPr>
          <w:b/>
        </w:rPr>
      </w:pPr>
      <w:r>
        <w:rPr>
          <w:rFonts w:hAnsi="宋体" w:hint="eastAsia"/>
          <w:b/>
        </w:rPr>
        <w:t xml:space="preserve">    </w:t>
      </w:r>
      <w:r w:rsidRPr="0012489F">
        <w:rPr>
          <w:rFonts w:hAnsi="宋体"/>
          <w:b/>
        </w:rPr>
        <w:t xml:space="preserve">诚信要素　</w:t>
      </w:r>
      <w:r w:rsidRPr="0012489F">
        <w:rPr>
          <w:b/>
        </w:rPr>
        <w:t>integr</w:t>
      </w:r>
      <w:r w:rsidRPr="0012489F">
        <w:rPr>
          <w:rFonts w:hint="eastAsia"/>
          <w:b/>
        </w:rPr>
        <w:t>ity elements</w:t>
      </w:r>
      <w:r w:rsidRPr="0012489F">
        <w:rPr>
          <w:b/>
        </w:rPr>
        <w:t xml:space="preserve"> </w:t>
      </w:r>
    </w:p>
    <w:p w:rsidR="00651844" w:rsidRPr="0012489F" w:rsidRDefault="00651844" w:rsidP="00651844">
      <w:pPr>
        <w:ind w:firstLineChars="197" w:firstLine="414"/>
        <w:rPr>
          <w:rFonts w:eastAsia="黑体"/>
          <w:b/>
        </w:rPr>
      </w:pPr>
      <w:r w:rsidRPr="0012489F">
        <w:t>影响诚信</w:t>
      </w:r>
      <w:r w:rsidRPr="0012489F">
        <w:rPr>
          <w:rFonts w:hint="eastAsia"/>
        </w:rPr>
        <w:t>所有</w:t>
      </w:r>
      <w:r w:rsidRPr="0012489F">
        <w:t>因素</w:t>
      </w:r>
      <w:r w:rsidRPr="0012489F">
        <w:rPr>
          <w:rFonts w:hint="eastAsia"/>
        </w:rPr>
        <w:t>组合</w:t>
      </w:r>
      <w:r w:rsidRPr="0012489F">
        <w:t>。</w:t>
      </w:r>
      <w:r w:rsidRPr="0012489F">
        <w:t xml:space="preserve"> </w:t>
      </w:r>
      <w:bookmarkStart w:id="31" w:name="_Toc16996"/>
      <w:bookmarkEnd w:id="30"/>
      <w:r>
        <w:rPr>
          <w:rFonts w:eastAsia="黑体" w:hint="eastAsia"/>
          <w:b/>
        </w:rPr>
        <w:t xml:space="preserve">  </w:t>
      </w:r>
      <w:r w:rsidRPr="0012489F">
        <w:rPr>
          <w:rFonts w:eastAsia="黑体"/>
          <w:b/>
        </w:rPr>
        <w:t xml:space="preserve">  </w:t>
      </w:r>
      <w:bookmarkEnd w:id="31"/>
    </w:p>
    <w:p w:rsidR="00651844" w:rsidRPr="00A067BA" w:rsidRDefault="00651844" w:rsidP="00651844">
      <w:pPr>
        <w:pStyle w:val="1"/>
        <w:spacing w:before="0" w:after="0"/>
        <w:rPr>
          <w:rFonts w:ascii="黑体" w:eastAsia="黑体" w:hAnsi="黑体"/>
          <w:b w:val="0"/>
          <w:sz w:val="21"/>
          <w:szCs w:val="21"/>
        </w:rPr>
      </w:pPr>
      <w:bookmarkStart w:id="32" w:name="_Toc55303636"/>
      <w:r w:rsidRPr="00A067BA">
        <w:rPr>
          <w:rFonts w:ascii="黑体" w:eastAsia="黑体" w:hAnsi="黑体" w:hint="eastAsia"/>
          <w:b w:val="0"/>
          <w:sz w:val="21"/>
          <w:szCs w:val="21"/>
        </w:rPr>
        <w:t>4  基本</w:t>
      </w:r>
      <w:r w:rsidRPr="00A067BA">
        <w:rPr>
          <w:rFonts w:ascii="黑体" w:eastAsia="黑体" w:hAnsi="黑体"/>
          <w:b w:val="0"/>
          <w:sz w:val="21"/>
          <w:szCs w:val="21"/>
        </w:rPr>
        <w:t>要求</w:t>
      </w:r>
      <w:bookmarkEnd w:id="32"/>
      <w:r w:rsidRPr="00A067BA">
        <w:rPr>
          <w:rFonts w:ascii="黑体" w:eastAsia="黑体" w:hAnsi="黑体"/>
          <w:b w:val="0"/>
          <w:sz w:val="21"/>
          <w:szCs w:val="21"/>
        </w:rPr>
        <w:t xml:space="preserve"> </w:t>
      </w:r>
    </w:p>
    <w:p w:rsidR="00651844" w:rsidRPr="008B341D" w:rsidRDefault="00651844" w:rsidP="00651844">
      <w:pPr>
        <w:rPr>
          <w:rFonts w:ascii="黑体" w:eastAsia="黑体" w:hAnsi="黑体"/>
          <w:color w:val="000000"/>
        </w:rPr>
      </w:pPr>
      <w:bookmarkStart w:id="33" w:name="_Toc23324"/>
      <w:bookmarkStart w:id="34" w:name="_Toc5028"/>
      <w:r w:rsidRPr="008B341D">
        <w:rPr>
          <w:rFonts w:ascii="黑体" w:eastAsia="黑体" w:hAnsi="黑体"/>
          <w:color w:val="000000"/>
          <w:szCs w:val="24"/>
        </w:rPr>
        <w:t>4.1</w:t>
      </w:r>
      <w:r w:rsidRPr="008B341D">
        <w:rPr>
          <w:rFonts w:ascii="黑体" w:eastAsia="黑体" w:hAnsi="黑体"/>
          <w:color w:val="000000"/>
        </w:rPr>
        <w:t xml:space="preserve">  </w:t>
      </w:r>
      <w:bookmarkEnd w:id="33"/>
      <w:bookmarkEnd w:id="34"/>
      <w:r w:rsidRPr="008B341D">
        <w:rPr>
          <w:rFonts w:ascii="黑体" w:eastAsia="黑体" w:hAnsi="黑体"/>
          <w:color w:val="000000"/>
        </w:rPr>
        <w:t xml:space="preserve">总则 </w:t>
      </w:r>
    </w:p>
    <w:p w:rsidR="00651844" w:rsidRPr="00132898" w:rsidRDefault="00651844" w:rsidP="00651844">
      <w:pPr>
        <w:rPr>
          <w:color w:val="000000"/>
          <w:szCs w:val="24"/>
        </w:rPr>
      </w:pPr>
      <w:r w:rsidRPr="00132898">
        <w:rPr>
          <w:rFonts w:hint="eastAsia"/>
          <w:color w:val="000000"/>
          <w:szCs w:val="24"/>
        </w:rPr>
        <w:t>4.1.1</w:t>
      </w:r>
      <w:r w:rsidRPr="00132898">
        <w:rPr>
          <w:color w:val="000000"/>
          <w:szCs w:val="24"/>
        </w:rPr>
        <w:t>安全生产检测检验机构</w:t>
      </w:r>
      <w:r w:rsidRPr="00132898">
        <w:rPr>
          <w:rFonts w:hint="eastAsia"/>
          <w:color w:val="000000"/>
          <w:szCs w:val="24"/>
        </w:rPr>
        <w:t>（</w:t>
      </w:r>
      <w:r w:rsidRPr="00132898">
        <w:rPr>
          <w:rFonts w:hint="eastAsia"/>
          <w:color w:val="000000"/>
          <w:szCs w:val="24"/>
        </w:rPr>
        <w:t xml:space="preserve"> </w:t>
      </w:r>
      <w:r w:rsidRPr="00132898">
        <w:rPr>
          <w:rFonts w:hint="eastAsia"/>
          <w:color w:val="000000"/>
          <w:szCs w:val="24"/>
        </w:rPr>
        <w:t>以下简称检测检验机构）</w:t>
      </w:r>
      <w:r w:rsidRPr="00132898">
        <w:rPr>
          <w:color w:val="000000"/>
          <w:szCs w:val="24"/>
        </w:rPr>
        <w:t>应强化自我约束</w:t>
      </w:r>
      <w:r w:rsidRPr="00132898">
        <w:rPr>
          <w:rFonts w:hint="eastAsia"/>
          <w:color w:val="000000"/>
          <w:szCs w:val="24"/>
        </w:rPr>
        <w:t>、</w:t>
      </w:r>
      <w:r w:rsidRPr="00132898">
        <w:rPr>
          <w:color w:val="000000"/>
          <w:szCs w:val="24"/>
        </w:rPr>
        <w:t>自我管理的机制</w:t>
      </w:r>
      <w:r w:rsidRPr="00132898">
        <w:rPr>
          <w:rFonts w:hint="eastAsia"/>
          <w:color w:val="000000"/>
          <w:szCs w:val="24"/>
        </w:rPr>
        <w:t>，</w:t>
      </w:r>
      <w:r w:rsidRPr="00132898">
        <w:rPr>
          <w:color w:val="000000"/>
          <w:szCs w:val="24"/>
        </w:rPr>
        <w:t>有效识别并分类管理诚信要</w:t>
      </w:r>
      <w:r w:rsidRPr="00132898">
        <w:rPr>
          <w:rFonts w:hint="eastAsia"/>
          <w:color w:val="000000"/>
          <w:szCs w:val="24"/>
        </w:rPr>
        <w:t>求</w:t>
      </w:r>
      <w:r w:rsidRPr="00132898">
        <w:rPr>
          <w:color w:val="000000"/>
          <w:szCs w:val="24"/>
        </w:rPr>
        <w:t>，以满足法律、技术、管理和责任方面的基本要求。</w:t>
      </w:r>
    </w:p>
    <w:p w:rsidR="00651844" w:rsidRDefault="00651844" w:rsidP="00651844">
      <w:pPr>
        <w:rPr>
          <w:color w:val="000000"/>
          <w:szCs w:val="24"/>
        </w:rPr>
      </w:pPr>
      <w:r w:rsidRPr="00132898">
        <w:rPr>
          <w:rFonts w:hint="eastAsia"/>
          <w:color w:val="000000"/>
          <w:szCs w:val="24"/>
        </w:rPr>
        <w:t>4.1.2</w:t>
      </w:r>
      <w:r w:rsidRPr="00132898">
        <w:rPr>
          <w:rFonts w:hint="eastAsia"/>
          <w:color w:val="000000"/>
          <w:szCs w:val="24"/>
        </w:rPr>
        <w:t>检测检验机构应当依照法律、法规、规章、国家标准或行业标准等的规定，遵循客观公正、诚实守信、公平竞争的原则，依法独立开展检测检验活动，对出具的数据负责，对检测检验结果依法承担法律责任。</w:t>
      </w:r>
    </w:p>
    <w:p w:rsidR="00651844" w:rsidRPr="007B4D36" w:rsidRDefault="00651844" w:rsidP="00651844">
      <w:r w:rsidRPr="007B4D36">
        <w:rPr>
          <w:rFonts w:hint="eastAsia"/>
          <w:szCs w:val="24"/>
        </w:rPr>
        <w:t>4.1.3</w:t>
      </w:r>
      <w:r w:rsidRPr="007B4D36">
        <w:rPr>
          <w:rFonts w:hint="eastAsia"/>
        </w:rPr>
        <w:t xml:space="preserve"> </w:t>
      </w:r>
      <w:r w:rsidRPr="007B4D36">
        <w:rPr>
          <w:rFonts w:hint="eastAsia"/>
        </w:rPr>
        <w:t>检测检验机构应注重诚信建设。检测检验机构主要负责人作为诚信建设第一责任人，应签署诚信承诺并监督检查本单位诚信建设落实情况。</w:t>
      </w:r>
    </w:p>
    <w:p w:rsidR="00651844" w:rsidRPr="00132898" w:rsidRDefault="00651844" w:rsidP="00651844">
      <w:pPr>
        <w:rPr>
          <w:color w:val="000000"/>
          <w:szCs w:val="24"/>
        </w:rPr>
      </w:pPr>
      <w:r w:rsidRPr="00132898">
        <w:rPr>
          <w:rFonts w:hint="eastAsia"/>
          <w:color w:val="000000"/>
          <w:szCs w:val="24"/>
        </w:rPr>
        <w:t>4.1.</w:t>
      </w:r>
      <w:r>
        <w:rPr>
          <w:rFonts w:hint="eastAsia"/>
          <w:color w:val="000000"/>
          <w:szCs w:val="24"/>
        </w:rPr>
        <w:t xml:space="preserve">4 </w:t>
      </w:r>
      <w:r w:rsidRPr="00132898">
        <w:rPr>
          <w:color w:val="000000"/>
          <w:szCs w:val="24"/>
        </w:rPr>
        <w:t>检测检验机构应收集内部和外部诚信信息</w:t>
      </w:r>
      <w:r w:rsidRPr="00132898">
        <w:rPr>
          <w:rFonts w:hint="eastAsia"/>
          <w:color w:val="000000"/>
          <w:szCs w:val="24"/>
        </w:rPr>
        <w:t>，</w:t>
      </w:r>
      <w:r w:rsidRPr="00132898">
        <w:rPr>
          <w:color w:val="000000"/>
          <w:szCs w:val="24"/>
        </w:rPr>
        <w:t>开展诚信评价以验证自身诚信</w:t>
      </w:r>
      <w:r w:rsidRPr="00132898">
        <w:rPr>
          <w:rFonts w:hint="eastAsia"/>
          <w:color w:val="000000"/>
          <w:szCs w:val="24"/>
        </w:rPr>
        <w:t>的状况</w:t>
      </w:r>
      <w:r w:rsidRPr="00132898">
        <w:rPr>
          <w:color w:val="000000"/>
          <w:szCs w:val="24"/>
        </w:rPr>
        <w:t>。</w:t>
      </w:r>
      <w:r w:rsidRPr="00132898">
        <w:rPr>
          <w:color w:val="000000"/>
          <w:szCs w:val="24"/>
        </w:rPr>
        <w:t xml:space="preserve"> </w:t>
      </w:r>
    </w:p>
    <w:p w:rsidR="00651844" w:rsidRPr="00347AD2" w:rsidRDefault="00651844" w:rsidP="00651844">
      <w:pPr>
        <w:rPr>
          <w:rFonts w:asciiTheme="minorEastAsia" w:hAnsiTheme="minorEastAsia"/>
          <w:bCs/>
          <w:color w:val="FF0000"/>
          <w:szCs w:val="21"/>
        </w:rPr>
      </w:pPr>
      <w:r w:rsidRPr="00132898">
        <w:rPr>
          <w:rFonts w:hint="eastAsia"/>
          <w:color w:val="000000"/>
          <w:szCs w:val="24"/>
        </w:rPr>
        <w:t>4.1.</w:t>
      </w:r>
      <w:r>
        <w:rPr>
          <w:rFonts w:hint="eastAsia"/>
          <w:color w:val="000000"/>
          <w:szCs w:val="24"/>
        </w:rPr>
        <w:t>5</w:t>
      </w:r>
      <w:r w:rsidRPr="00132898">
        <w:rPr>
          <w:color w:val="000000"/>
          <w:szCs w:val="24"/>
        </w:rPr>
        <w:t>检</w:t>
      </w:r>
      <w:r w:rsidRPr="00347AD2">
        <w:rPr>
          <w:rFonts w:asciiTheme="minorEastAsia" w:hAnsiTheme="minorEastAsia"/>
          <w:color w:val="000000"/>
        </w:rPr>
        <w:t>测检验机构</w:t>
      </w:r>
      <w:r w:rsidRPr="00347AD2">
        <w:rPr>
          <w:rFonts w:asciiTheme="minorEastAsia" w:hAnsiTheme="minorEastAsia"/>
          <w:bCs/>
          <w:color w:val="000000"/>
          <w:szCs w:val="21"/>
        </w:rPr>
        <w:t>应掌握并遵守其从业活动中与诚信有关的法律</w:t>
      </w:r>
      <w:r w:rsidRPr="00347AD2">
        <w:rPr>
          <w:rFonts w:asciiTheme="minorEastAsia" w:hAnsiTheme="minorEastAsia" w:hint="eastAsia"/>
          <w:bCs/>
          <w:color w:val="000000"/>
          <w:szCs w:val="21"/>
        </w:rPr>
        <w:t>、</w:t>
      </w:r>
      <w:r w:rsidRPr="00347AD2">
        <w:rPr>
          <w:rFonts w:asciiTheme="minorEastAsia" w:hAnsiTheme="minorEastAsia"/>
          <w:bCs/>
          <w:color w:val="000000"/>
          <w:szCs w:val="21"/>
        </w:rPr>
        <w:t>法规、</w:t>
      </w:r>
      <w:r w:rsidRPr="00347AD2">
        <w:rPr>
          <w:rFonts w:asciiTheme="minorEastAsia" w:hAnsiTheme="minorEastAsia" w:hint="eastAsia"/>
          <w:bCs/>
          <w:color w:val="000000"/>
          <w:szCs w:val="21"/>
        </w:rPr>
        <w:t>方针、</w:t>
      </w:r>
      <w:r w:rsidRPr="00347AD2">
        <w:rPr>
          <w:rFonts w:asciiTheme="minorEastAsia" w:hAnsiTheme="minorEastAsia"/>
          <w:bCs/>
          <w:color w:val="000000"/>
          <w:szCs w:val="21"/>
        </w:rPr>
        <w:t>政策、标准</w:t>
      </w:r>
      <w:r w:rsidRPr="00347AD2">
        <w:rPr>
          <w:rFonts w:asciiTheme="minorEastAsia" w:hAnsiTheme="minorEastAsia" w:hint="eastAsia"/>
          <w:bCs/>
          <w:color w:val="000000"/>
          <w:szCs w:val="21"/>
        </w:rPr>
        <w:t>、准则</w:t>
      </w:r>
      <w:r w:rsidRPr="00347AD2">
        <w:rPr>
          <w:rFonts w:asciiTheme="minorEastAsia" w:hAnsiTheme="minorEastAsia"/>
          <w:color w:val="000000"/>
        </w:rPr>
        <w:t>及其他</w:t>
      </w:r>
      <w:r w:rsidRPr="00347AD2">
        <w:rPr>
          <w:rFonts w:asciiTheme="minorEastAsia" w:hAnsiTheme="minorEastAsia"/>
          <w:bCs/>
          <w:color w:val="000000"/>
          <w:szCs w:val="21"/>
        </w:rPr>
        <w:t>要求，</w:t>
      </w:r>
      <w:r w:rsidRPr="00347AD2">
        <w:rPr>
          <w:rFonts w:asciiTheme="minorEastAsia" w:hAnsiTheme="minorEastAsia" w:hint="eastAsia"/>
          <w:bCs/>
          <w:color w:val="000000"/>
          <w:szCs w:val="21"/>
        </w:rPr>
        <w:t>并建立对</w:t>
      </w:r>
      <w:r w:rsidRPr="00347AD2">
        <w:rPr>
          <w:rFonts w:asciiTheme="minorEastAsia" w:hAnsiTheme="minorEastAsia"/>
          <w:color w:val="000000"/>
        </w:rPr>
        <w:t>检测检验机构</w:t>
      </w:r>
      <w:r w:rsidRPr="00347AD2">
        <w:rPr>
          <w:rFonts w:asciiTheme="minorEastAsia" w:hAnsiTheme="minorEastAsia" w:hint="eastAsia"/>
          <w:bCs/>
          <w:color w:val="000000"/>
          <w:szCs w:val="21"/>
        </w:rPr>
        <w:t>的诚信方面要求的信息跟踪和实施机制。</w:t>
      </w:r>
      <w:r w:rsidRPr="00347AD2">
        <w:rPr>
          <w:rFonts w:asciiTheme="minorEastAsia" w:hAnsiTheme="minorEastAsia" w:hint="eastAsia"/>
          <w:color w:val="FF0000"/>
        </w:rPr>
        <w:t xml:space="preserve">  </w:t>
      </w:r>
    </w:p>
    <w:p w:rsidR="00651844" w:rsidRPr="008B341D" w:rsidRDefault="00651844" w:rsidP="00651844">
      <w:pPr>
        <w:rPr>
          <w:rFonts w:ascii="黑体" w:eastAsia="黑体" w:hAnsi="黑体"/>
          <w:color w:val="000000"/>
        </w:rPr>
      </w:pPr>
      <w:r w:rsidRPr="008B341D">
        <w:rPr>
          <w:rFonts w:ascii="黑体" w:eastAsia="黑体" w:hAnsi="黑体"/>
          <w:color w:val="000000"/>
          <w:szCs w:val="24"/>
        </w:rPr>
        <w:t>4.</w:t>
      </w:r>
      <w:r w:rsidRPr="008B341D">
        <w:rPr>
          <w:rFonts w:ascii="黑体" w:eastAsia="黑体" w:hAnsi="黑体" w:hint="eastAsia"/>
          <w:color w:val="000000"/>
          <w:szCs w:val="24"/>
        </w:rPr>
        <w:t>2</w:t>
      </w:r>
      <w:r w:rsidRPr="008B341D">
        <w:rPr>
          <w:rFonts w:ascii="黑体" w:eastAsia="黑体" w:hAnsi="黑体"/>
          <w:color w:val="000000"/>
        </w:rPr>
        <w:t xml:space="preserve"> </w:t>
      </w:r>
      <w:r w:rsidRPr="008B341D">
        <w:rPr>
          <w:rFonts w:ascii="黑体" w:eastAsia="黑体" w:hAnsi="黑体" w:hint="eastAsia"/>
          <w:color w:val="000000"/>
        </w:rPr>
        <w:t xml:space="preserve"> </w:t>
      </w:r>
      <w:r w:rsidRPr="008B341D">
        <w:rPr>
          <w:rFonts w:ascii="黑体" w:eastAsia="黑体" w:hAnsi="黑体"/>
          <w:color w:val="000000"/>
        </w:rPr>
        <w:t>管理体系</w:t>
      </w:r>
    </w:p>
    <w:p w:rsidR="00651844" w:rsidRDefault="00651844" w:rsidP="00651844">
      <w:pPr>
        <w:rPr>
          <w:rFonts w:hAnsiTheme="minorEastAsia"/>
        </w:rPr>
      </w:pPr>
      <w:r w:rsidRPr="00952B9D">
        <w:rPr>
          <w:color w:val="000000"/>
        </w:rPr>
        <w:t>4.2.1</w:t>
      </w:r>
      <w:r w:rsidRPr="00863A97">
        <w:rPr>
          <w:color w:val="000000"/>
        </w:rPr>
        <w:t>检测检验机构</w:t>
      </w:r>
      <w:r>
        <w:rPr>
          <w:color w:val="000000"/>
        </w:rPr>
        <w:t>所建立的</w:t>
      </w:r>
      <w:r>
        <w:rPr>
          <w:rFonts w:hAnsi="宋体" w:hint="eastAsia"/>
          <w:bCs/>
          <w:color w:val="000000"/>
          <w:szCs w:val="21"/>
        </w:rPr>
        <w:t>管理体系中应有对诚信建设的相关要求，</w:t>
      </w:r>
      <w:r w:rsidRPr="007B4D36">
        <w:rPr>
          <w:rFonts w:hAnsiTheme="minorEastAsia"/>
        </w:rPr>
        <w:t>并将其作为奖惩考核的重要内容。</w:t>
      </w:r>
    </w:p>
    <w:p w:rsidR="00651844" w:rsidRDefault="00651844" w:rsidP="00651844">
      <w:pPr>
        <w:rPr>
          <w:rFonts w:hAnsi="宋体"/>
          <w:bCs/>
          <w:color w:val="000000"/>
          <w:szCs w:val="21"/>
        </w:rPr>
      </w:pPr>
      <w:r>
        <w:rPr>
          <w:rFonts w:hAnsiTheme="minorEastAsia" w:hint="eastAsia"/>
        </w:rPr>
        <w:t xml:space="preserve">4.2.2 </w:t>
      </w:r>
      <w:r>
        <w:rPr>
          <w:color w:val="000000"/>
        </w:rPr>
        <w:t>在</w:t>
      </w:r>
      <w:r w:rsidRPr="00491B4A">
        <w:rPr>
          <w:rFonts w:hAnsi="宋体" w:hint="eastAsia"/>
          <w:bCs/>
          <w:color w:val="000000"/>
          <w:szCs w:val="21"/>
        </w:rPr>
        <w:t>建立</w:t>
      </w:r>
      <w:r>
        <w:rPr>
          <w:rFonts w:hAnsi="宋体" w:hint="eastAsia"/>
          <w:bCs/>
          <w:color w:val="000000"/>
          <w:szCs w:val="21"/>
        </w:rPr>
        <w:t>投诉处理程序中，对有关诚信方面的投诉应有程序化的有效处理</w:t>
      </w:r>
      <w:r w:rsidRPr="00491B4A">
        <w:rPr>
          <w:rFonts w:hAnsi="宋体" w:hint="eastAsia"/>
          <w:bCs/>
          <w:color w:val="000000"/>
          <w:szCs w:val="21"/>
        </w:rPr>
        <w:t>。</w:t>
      </w:r>
    </w:p>
    <w:p w:rsidR="00651844" w:rsidRPr="00491B4A" w:rsidRDefault="00651844" w:rsidP="00651844">
      <w:pPr>
        <w:rPr>
          <w:bCs/>
          <w:color w:val="000000"/>
          <w:szCs w:val="21"/>
        </w:rPr>
      </w:pPr>
      <w:r w:rsidRPr="00952B9D">
        <w:rPr>
          <w:color w:val="000000"/>
        </w:rPr>
        <w:t xml:space="preserve">4.2.3 </w:t>
      </w:r>
      <w:r w:rsidRPr="00952B9D">
        <w:rPr>
          <w:color w:val="000000"/>
        </w:rPr>
        <w:t>检</w:t>
      </w:r>
      <w:r w:rsidRPr="00863A97">
        <w:rPr>
          <w:color w:val="000000"/>
        </w:rPr>
        <w:t>测检验机构</w:t>
      </w:r>
      <w:r w:rsidRPr="00491B4A">
        <w:rPr>
          <w:rFonts w:hAnsi="宋体" w:hint="eastAsia"/>
          <w:bCs/>
          <w:color w:val="000000"/>
          <w:szCs w:val="21"/>
        </w:rPr>
        <w:t>在内部审核和管理评审时，应关注对诚信建设的评价。</w:t>
      </w:r>
    </w:p>
    <w:p w:rsidR="00651844" w:rsidRPr="008B341D" w:rsidRDefault="00651844" w:rsidP="00651844">
      <w:pPr>
        <w:rPr>
          <w:rFonts w:ascii="黑体" w:eastAsia="黑体" w:hAnsi="黑体"/>
          <w:color w:val="000000"/>
        </w:rPr>
      </w:pPr>
      <w:r w:rsidRPr="008B341D">
        <w:rPr>
          <w:rFonts w:ascii="黑体" w:eastAsia="黑体" w:hAnsi="黑体" w:hint="eastAsia"/>
          <w:color w:val="000000"/>
          <w:szCs w:val="24"/>
        </w:rPr>
        <w:t>4.3</w:t>
      </w:r>
      <w:r w:rsidRPr="008B341D">
        <w:rPr>
          <w:rFonts w:ascii="黑体" w:eastAsia="黑体" w:hAnsi="黑体" w:hint="eastAsia"/>
          <w:color w:val="000000"/>
        </w:rPr>
        <w:t xml:space="preserve">  诚信要素识别</w:t>
      </w:r>
    </w:p>
    <w:p w:rsidR="00651844" w:rsidRPr="00402B3A" w:rsidRDefault="00651844" w:rsidP="00651844">
      <w:pPr>
        <w:rPr>
          <w:b/>
        </w:rPr>
      </w:pPr>
      <w:r w:rsidRPr="00402B3A">
        <w:rPr>
          <w:rFonts w:hint="eastAsia"/>
        </w:rPr>
        <w:t xml:space="preserve">    </w:t>
      </w:r>
      <w:r w:rsidRPr="00402B3A">
        <w:t>检测检验机构</w:t>
      </w:r>
      <w:r w:rsidRPr="00402B3A">
        <w:rPr>
          <w:szCs w:val="21"/>
        </w:rPr>
        <w:t>应对</w:t>
      </w:r>
      <w:r w:rsidRPr="00402B3A">
        <w:rPr>
          <w:rFonts w:hint="eastAsia"/>
          <w:szCs w:val="21"/>
        </w:rPr>
        <w:t>检测检验过程</w:t>
      </w:r>
      <w:r>
        <w:rPr>
          <w:rFonts w:hint="eastAsia"/>
          <w:szCs w:val="21"/>
        </w:rPr>
        <w:t>中影响</w:t>
      </w:r>
      <w:r w:rsidRPr="00402B3A">
        <w:t>诚信</w:t>
      </w:r>
      <w:r>
        <w:t>的</w:t>
      </w:r>
      <w:r w:rsidRPr="00402B3A">
        <w:t>要素进行有效识别。包括但不限于：</w:t>
      </w:r>
    </w:p>
    <w:p w:rsidR="00651844" w:rsidRPr="00402B3A" w:rsidRDefault="00651844" w:rsidP="00651844">
      <w:pPr>
        <w:ind w:firstLineChars="202" w:firstLine="424"/>
        <w:rPr>
          <w:b/>
        </w:rPr>
      </w:pPr>
      <w:r w:rsidRPr="00402B3A">
        <w:rPr>
          <w:rFonts w:hint="eastAsia"/>
        </w:rPr>
        <w:t xml:space="preserve">a) </w:t>
      </w:r>
      <w:r w:rsidRPr="00402B3A">
        <w:rPr>
          <w:rFonts w:hint="eastAsia"/>
        </w:rPr>
        <w:t>人员；</w:t>
      </w:r>
    </w:p>
    <w:p w:rsidR="00651844" w:rsidRPr="00402B3A" w:rsidRDefault="00651844" w:rsidP="00651844">
      <w:pPr>
        <w:ind w:firstLineChars="202" w:firstLine="424"/>
      </w:pPr>
      <w:r w:rsidRPr="00402B3A">
        <w:rPr>
          <w:rFonts w:hint="eastAsia"/>
        </w:rPr>
        <w:t>b</w:t>
      </w:r>
      <w:r w:rsidRPr="00402B3A">
        <w:t xml:space="preserve">) </w:t>
      </w:r>
      <w:r w:rsidRPr="00402B3A">
        <w:rPr>
          <w:rFonts w:hint="eastAsia"/>
        </w:rPr>
        <w:t>设备；</w:t>
      </w:r>
      <w:r w:rsidRPr="00402B3A">
        <w:rPr>
          <w:rFonts w:hint="eastAsia"/>
        </w:rPr>
        <w:t xml:space="preserve"> </w:t>
      </w:r>
    </w:p>
    <w:p w:rsidR="00651844" w:rsidRPr="00402B3A" w:rsidRDefault="00651844" w:rsidP="00651844">
      <w:pPr>
        <w:ind w:firstLineChars="202" w:firstLine="424"/>
      </w:pPr>
      <w:r w:rsidRPr="00402B3A">
        <w:t>c)</w:t>
      </w:r>
      <w:r w:rsidRPr="00402B3A">
        <w:rPr>
          <w:rFonts w:hint="eastAsia"/>
        </w:rPr>
        <w:t xml:space="preserve"> </w:t>
      </w:r>
      <w:r w:rsidRPr="00402B3A">
        <w:rPr>
          <w:rFonts w:hint="eastAsia"/>
        </w:rPr>
        <w:t>对检测检验有影响的物品和服务；</w:t>
      </w:r>
      <w:r w:rsidRPr="00402B3A">
        <w:rPr>
          <w:rFonts w:hint="eastAsia"/>
        </w:rPr>
        <w:t xml:space="preserve">          </w:t>
      </w:r>
    </w:p>
    <w:p w:rsidR="00651844" w:rsidRPr="00402B3A" w:rsidRDefault="00651844" w:rsidP="00651844">
      <w:pPr>
        <w:ind w:firstLineChars="202" w:firstLine="424"/>
      </w:pPr>
      <w:r w:rsidRPr="00402B3A">
        <w:rPr>
          <w:rFonts w:hint="eastAsia"/>
        </w:rPr>
        <w:t xml:space="preserve">d) </w:t>
      </w:r>
      <w:r w:rsidRPr="00402B3A">
        <w:rPr>
          <w:rFonts w:hint="eastAsia"/>
        </w:rPr>
        <w:t>设施和环境条件</w:t>
      </w:r>
      <w:r w:rsidRPr="00402B3A">
        <w:t>；</w:t>
      </w:r>
    </w:p>
    <w:p w:rsidR="00651844" w:rsidRPr="00402B3A" w:rsidRDefault="00651844" w:rsidP="00651844">
      <w:pPr>
        <w:ind w:firstLineChars="202" w:firstLine="424"/>
      </w:pPr>
      <w:r w:rsidRPr="00402B3A">
        <w:rPr>
          <w:rFonts w:hint="eastAsia"/>
        </w:rPr>
        <w:t>e</w:t>
      </w:r>
      <w:r w:rsidRPr="00402B3A">
        <w:t>)</w:t>
      </w:r>
      <w:r w:rsidRPr="00402B3A">
        <w:rPr>
          <w:rFonts w:hint="eastAsia"/>
        </w:rPr>
        <w:t xml:space="preserve"> </w:t>
      </w:r>
      <w:r w:rsidRPr="00402B3A">
        <w:t>方法</w:t>
      </w:r>
      <w:r w:rsidRPr="00402B3A">
        <w:rPr>
          <w:rFonts w:hint="eastAsia"/>
        </w:rPr>
        <w:t>的选择、验证和确认</w:t>
      </w:r>
      <w:r w:rsidRPr="00402B3A">
        <w:t>；</w:t>
      </w:r>
    </w:p>
    <w:p w:rsidR="00651844" w:rsidRPr="00402B3A" w:rsidRDefault="00651844" w:rsidP="00651844">
      <w:pPr>
        <w:ind w:firstLineChars="202" w:firstLine="424"/>
      </w:pPr>
      <w:r w:rsidRPr="00402B3A">
        <w:rPr>
          <w:rFonts w:hint="eastAsia"/>
        </w:rPr>
        <w:t>f</w:t>
      </w:r>
      <w:r w:rsidRPr="00402B3A">
        <w:t xml:space="preserve">) </w:t>
      </w:r>
      <w:r w:rsidRPr="00402B3A">
        <w:rPr>
          <w:rFonts w:hint="eastAsia"/>
        </w:rPr>
        <w:t>检测检验记录、数据</w:t>
      </w:r>
      <w:r>
        <w:rPr>
          <w:rFonts w:hint="eastAsia"/>
        </w:rPr>
        <w:t>处理</w:t>
      </w:r>
      <w:r w:rsidRPr="00402B3A">
        <w:t>；</w:t>
      </w:r>
    </w:p>
    <w:p w:rsidR="00651844" w:rsidRPr="00402B3A" w:rsidRDefault="00651844" w:rsidP="00651844">
      <w:pPr>
        <w:ind w:firstLineChars="202" w:firstLine="424"/>
      </w:pPr>
      <w:r w:rsidRPr="00402B3A">
        <w:rPr>
          <w:rFonts w:hint="eastAsia"/>
        </w:rPr>
        <w:t>g</w:t>
      </w:r>
      <w:r w:rsidRPr="00402B3A">
        <w:t>)</w:t>
      </w:r>
      <w:r w:rsidRPr="00402B3A">
        <w:rPr>
          <w:rFonts w:hint="eastAsia"/>
        </w:rPr>
        <w:t xml:space="preserve"> </w:t>
      </w:r>
      <w:r w:rsidRPr="00402B3A">
        <w:rPr>
          <w:rFonts w:hint="eastAsia"/>
        </w:rPr>
        <w:t>结果报告；</w:t>
      </w:r>
    </w:p>
    <w:p w:rsidR="00651844" w:rsidRDefault="00651844" w:rsidP="00651844">
      <w:pPr>
        <w:ind w:firstLineChars="202" w:firstLine="424"/>
      </w:pPr>
      <w:r w:rsidRPr="00402B3A">
        <w:rPr>
          <w:rFonts w:hint="eastAsia"/>
        </w:rPr>
        <w:t xml:space="preserve">h) </w:t>
      </w:r>
      <w:r w:rsidRPr="00402B3A">
        <w:rPr>
          <w:rFonts w:hint="eastAsia"/>
        </w:rPr>
        <w:t>投诉处理；</w:t>
      </w:r>
    </w:p>
    <w:p w:rsidR="00651844" w:rsidRPr="00402B3A" w:rsidRDefault="00651844" w:rsidP="00651844">
      <w:pPr>
        <w:ind w:firstLineChars="202" w:firstLine="424"/>
      </w:pPr>
      <w:proofErr w:type="spellStart"/>
      <w:r w:rsidRPr="00402B3A">
        <w:rPr>
          <w:rFonts w:hint="eastAsia"/>
        </w:rPr>
        <w:t>i</w:t>
      </w:r>
      <w:proofErr w:type="spellEnd"/>
      <w:r>
        <w:rPr>
          <w:rFonts w:hint="eastAsia"/>
        </w:rPr>
        <w:t>）</w:t>
      </w:r>
      <w:r w:rsidRPr="00402B3A">
        <w:rPr>
          <w:rFonts w:hint="eastAsia"/>
        </w:rPr>
        <w:t>签字</w:t>
      </w:r>
      <w:r w:rsidRPr="00402B3A">
        <w:t>。</w:t>
      </w:r>
    </w:p>
    <w:p w:rsidR="00651844" w:rsidRPr="008B341D" w:rsidRDefault="00651844" w:rsidP="00651844">
      <w:pPr>
        <w:rPr>
          <w:rFonts w:ascii="黑体" w:eastAsia="黑体" w:hAnsi="黑体"/>
          <w:color w:val="000000"/>
        </w:rPr>
      </w:pPr>
      <w:r w:rsidRPr="008B341D">
        <w:rPr>
          <w:rFonts w:ascii="黑体" w:eastAsia="黑体" w:hAnsi="黑体"/>
          <w:color w:val="000000"/>
          <w:szCs w:val="24"/>
        </w:rPr>
        <w:t>4.</w:t>
      </w:r>
      <w:r w:rsidRPr="008B341D">
        <w:rPr>
          <w:rFonts w:ascii="黑体" w:eastAsia="黑体" w:hAnsi="黑体" w:hint="eastAsia"/>
          <w:color w:val="000000"/>
          <w:szCs w:val="24"/>
        </w:rPr>
        <w:t>4</w:t>
      </w:r>
      <w:r w:rsidRPr="008B341D">
        <w:rPr>
          <w:rFonts w:ascii="黑体" w:eastAsia="黑体" w:hAnsi="黑体" w:hint="eastAsia"/>
          <w:color w:val="000000"/>
        </w:rPr>
        <w:t xml:space="preserve">  </w:t>
      </w:r>
      <w:r w:rsidRPr="008B341D">
        <w:rPr>
          <w:rFonts w:ascii="黑体" w:eastAsia="黑体" w:hAnsi="黑体"/>
          <w:color w:val="000000"/>
        </w:rPr>
        <w:t>诚信保障</w:t>
      </w:r>
    </w:p>
    <w:p w:rsidR="00651844" w:rsidRPr="00AF3C36" w:rsidRDefault="00651844" w:rsidP="00651844">
      <w:pPr>
        <w:rPr>
          <w:color w:val="000000"/>
        </w:rPr>
      </w:pPr>
      <w:r w:rsidRPr="00AF3C36">
        <w:rPr>
          <w:color w:val="000000"/>
        </w:rPr>
        <w:t>4.</w:t>
      </w:r>
      <w:r>
        <w:rPr>
          <w:rFonts w:hint="eastAsia"/>
          <w:color w:val="000000"/>
        </w:rPr>
        <w:t>4</w:t>
      </w:r>
      <w:r w:rsidRPr="00AF3C36">
        <w:rPr>
          <w:color w:val="000000"/>
        </w:rPr>
        <w:t>.1</w:t>
      </w:r>
      <w:r w:rsidRPr="00AF3C36">
        <w:rPr>
          <w:color w:val="000000"/>
        </w:rPr>
        <w:t>检测检验机构</w:t>
      </w:r>
      <w:r w:rsidRPr="00AF3C36">
        <w:rPr>
          <w:bCs/>
          <w:color w:val="000000"/>
          <w:szCs w:val="21"/>
        </w:rPr>
        <w:t>可通过制定诚信要素识别和诚信要素监控等程序</w:t>
      </w:r>
      <w:r w:rsidRPr="00AF3C36">
        <w:rPr>
          <w:color w:val="000000"/>
        </w:rPr>
        <w:t>，建立诚信保障机制。</w:t>
      </w:r>
    </w:p>
    <w:p w:rsidR="00651844" w:rsidRPr="007B4D36" w:rsidRDefault="00651844" w:rsidP="00651844">
      <w:pPr>
        <w:rPr>
          <w:szCs w:val="21"/>
        </w:rPr>
      </w:pPr>
      <w:r w:rsidRPr="007B4D36">
        <w:rPr>
          <w:szCs w:val="21"/>
        </w:rPr>
        <w:t>4.4.</w:t>
      </w:r>
      <w:r>
        <w:rPr>
          <w:rFonts w:hint="eastAsia"/>
          <w:szCs w:val="21"/>
        </w:rPr>
        <w:t>2</w:t>
      </w:r>
      <w:r w:rsidRPr="007B4D36">
        <w:rPr>
          <w:rFonts w:hint="eastAsia"/>
          <w:szCs w:val="21"/>
        </w:rPr>
        <w:t>检测检验机构应建立价格管理制度，规范自身定价及收费行为。应根据成本合理核算文</w:t>
      </w:r>
      <w:r>
        <w:rPr>
          <w:rFonts w:hint="eastAsia"/>
          <w:szCs w:val="21"/>
        </w:rPr>
        <w:t>件化检测检验费用，明确收费标准、收费方式、减免原则和方式等，不应</w:t>
      </w:r>
      <w:r w:rsidRPr="007B4D36">
        <w:rPr>
          <w:rFonts w:hint="eastAsia"/>
          <w:szCs w:val="21"/>
        </w:rPr>
        <w:t>以隐形返利等变相降价的不正当手段开展市场竞争。</w:t>
      </w:r>
    </w:p>
    <w:p w:rsidR="00651844" w:rsidRPr="007B4D36" w:rsidRDefault="00651844" w:rsidP="00651844">
      <w:pPr>
        <w:rPr>
          <w:szCs w:val="21"/>
        </w:rPr>
      </w:pPr>
      <w:r w:rsidRPr="007B4D36">
        <w:t>4.4.</w:t>
      </w:r>
      <w:r>
        <w:rPr>
          <w:rFonts w:hint="eastAsia"/>
        </w:rPr>
        <w:t>3</w:t>
      </w:r>
      <w:r w:rsidRPr="007B4D36">
        <w:t xml:space="preserve"> </w:t>
      </w:r>
      <w:r>
        <w:rPr>
          <w:rFonts w:hint="eastAsia"/>
          <w:szCs w:val="21"/>
        </w:rPr>
        <w:t>检测检验机构应根据自身能力与标准要求合理规定检测检验时间，不应</w:t>
      </w:r>
      <w:r w:rsidRPr="007B4D36">
        <w:rPr>
          <w:rFonts w:hint="eastAsia"/>
          <w:szCs w:val="21"/>
        </w:rPr>
        <w:t>少</w:t>
      </w:r>
      <w:r>
        <w:rPr>
          <w:rFonts w:hint="eastAsia"/>
          <w:szCs w:val="21"/>
        </w:rPr>
        <w:t>检和漏检项目、违规简化方法程序等不正当行为作为市场竞争手段，不应</w:t>
      </w:r>
      <w:r w:rsidRPr="007B4D36">
        <w:rPr>
          <w:rFonts w:hint="eastAsia"/>
          <w:szCs w:val="21"/>
        </w:rPr>
        <w:t>采取任何违规降低成本的方式开展检测检验工作，当与其他检测检验任务共用样品、数据出具报告时，应当明确记录。</w:t>
      </w:r>
    </w:p>
    <w:p w:rsidR="00651844" w:rsidRPr="007B4D36" w:rsidRDefault="00651844" w:rsidP="00651844">
      <w:pPr>
        <w:rPr>
          <w:szCs w:val="21"/>
        </w:rPr>
      </w:pPr>
      <w:r w:rsidRPr="007B4D36">
        <w:rPr>
          <w:szCs w:val="21"/>
        </w:rPr>
        <w:t>4.4.</w:t>
      </w:r>
      <w:r>
        <w:rPr>
          <w:rFonts w:hint="eastAsia"/>
          <w:szCs w:val="21"/>
        </w:rPr>
        <w:t>4</w:t>
      </w:r>
      <w:r w:rsidRPr="007B4D36">
        <w:rPr>
          <w:rFonts w:hint="eastAsia"/>
          <w:szCs w:val="21"/>
        </w:rPr>
        <w:t>检测检验机构同时为客户提供其他服务时，对于同一客户不应因为其他业务干扰或影响检测检验业务，刻意加严或者放宽检测检验技术要求。</w:t>
      </w:r>
    </w:p>
    <w:p w:rsidR="00651844" w:rsidRPr="007B4D36" w:rsidRDefault="00651844" w:rsidP="00651844">
      <w:pPr>
        <w:rPr>
          <w:rFonts w:hAnsi="宋体"/>
          <w:kern w:val="0"/>
          <w:szCs w:val="21"/>
        </w:rPr>
      </w:pPr>
      <w:r w:rsidRPr="007B4D36">
        <w:rPr>
          <w:szCs w:val="21"/>
        </w:rPr>
        <w:t>4.4.</w:t>
      </w:r>
      <w:r>
        <w:rPr>
          <w:rFonts w:hint="eastAsia"/>
          <w:szCs w:val="21"/>
        </w:rPr>
        <w:t>5</w:t>
      </w:r>
      <w:r>
        <w:rPr>
          <w:rFonts w:hAnsi="黑体" w:hint="eastAsia"/>
          <w:szCs w:val="21"/>
        </w:rPr>
        <w:t>检测检验机构不应</w:t>
      </w:r>
      <w:r w:rsidRPr="007B4D36">
        <w:rPr>
          <w:rFonts w:hAnsi="黑体" w:hint="eastAsia"/>
          <w:szCs w:val="21"/>
        </w:rPr>
        <w:t>接受客户的不合理要求，弄虚作假，隐瞒事实，不应以满足客户为名在内部干扰正常检测检验流程和结果，出具不真实的检测检验报告。</w:t>
      </w:r>
    </w:p>
    <w:p w:rsidR="00651844" w:rsidRPr="008B341D" w:rsidRDefault="00651844" w:rsidP="00651844">
      <w:pPr>
        <w:rPr>
          <w:rFonts w:ascii="黑体" w:eastAsia="黑体" w:hAnsi="黑体"/>
          <w:color w:val="000000"/>
        </w:rPr>
      </w:pPr>
      <w:r w:rsidRPr="008B341D">
        <w:rPr>
          <w:rFonts w:ascii="黑体" w:eastAsia="黑体" w:hAnsi="黑体"/>
          <w:color w:val="000000"/>
          <w:szCs w:val="24"/>
        </w:rPr>
        <w:t>4.</w:t>
      </w:r>
      <w:r w:rsidRPr="008B341D">
        <w:rPr>
          <w:rFonts w:ascii="黑体" w:eastAsia="黑体" w:hAnsi="黑体" w:hint="eastAsia"/>
          <w:color w:val="000000"/>
          <w:szCs w:val="24"/>
        </w:rPr>
        <w:t>5</w:t>
      </w:r>
      <w:r w:rsidRPr="008B341D">
        <w:rPr>
          <w:rFonts w:ascii="黑体" w:eastAsia="黑体" w:hAnsi="黑体" w:hint="eastAsia"/>
          <w:color w:val="000000"/>
        </w:rPr>
        <w:t xml:space="preserve">  </w:t>
      </w:r>
      <w:r w:rsidRPr="008B341D">
        <w:rPr>
          <w:rFonts w:ascii="黑体" w:eastAsia="黑体" w:hAnsi="黑体"/>
          <w:color w:val="000000"/>
        </w:rPr>
        <w:t>诚信文化及</w:t>
      </w:r>
      <w:r w:rsidRPr="008B341D">
        <w:rPr>
          <w:rFonts w:ascii="黑体" w:eastAsia="黑体" w:hAnsi="黑体" w:hint="eastAsia"/>
          <w:color w:val="000000"/>
        </w:rPr>
        <w:t>宣传</w:t>
      </w:r>
    </w:p>
    <w:p w:rsidR="00651844" w:rsidRDefault="00651844" w:rsidP="00651844">
      <w:pPr>
        <w:rPr>
          <w:rFonts w:hAnsi="宋体"/>
          <w:color w:val="000000"/>
          <w:kern w:val="0"/>
          <w:szCs w:val="21"/>
        </w:rPr>
      </w:pPr>
      <w:r>
        <w:rPr>
          <w:rFonts w:hint="eastAsia"/>
          <w:color w:val="000000"/>
        </w:rPr>
        <w:t xml:space="preserve">    </w:t>
      </w:r>
      <w:r w:rsidRPr="0004719E">
        <w:rPr>
          <w:rFonts w:hAnsi="宋体"/>
          <w:color w:val="000000"/>
          <w:kern w:val="0"/>
          <w:szCs w:val="21"/>
        </w:rPr>
        <w:t>检测检验机构应开展以诚信为核心的文化建设，</w:t>
      </w:r>
      <w:r>
        <w:rPr>
          <w:rFonts w:asciiTheme="minorEastAsia" w:hAnsiTheme="minorEastAsia" w:hint="eastAsia"/>
          <w:color w:val="000000"/>
        </w:rPr>
        <w:t>在日常管理中倡导诚信公正的文化，</w:t>
      </w:r>
      <w:r w:rsidRPr="0004719E">
        <w:rPr>
          <w:rFonts w:hAnsi="宋体"/>
          <w:color w:val="000000"/>
          <w:kern w:val="0"/>
          <w:szCs w:val="21"/>
        </w:rPr>
        <w:t>树立诚信理念，参与内部和外部诚信文化传播活动。诚信文化建设</w:t>
      </w:r>
      <w:r>
        <w:rPr>
          <w:rFonts w:hAnsi="宋体"/>
          <w:color w:val="000000"/>
          <w:kern w:val="0"/>
          <w:szCs w:val="21"/>
        </w:rPr>
        <w:t>至少</w:t>
      </w:r>
      <w:r w:rsidRPr="0004719E">
        <w:rPr>
          <w:rFonts w:hAnsi="宋体"/>
          <w:color w:val="000000"/>
          <w:kern w:val="0"/>
          <w:szCs w:val="21"/>
        </w:rPr>
        <w:t>应包括</w:t>
      </w:r>
      <w:r w:rsidRPr="0004719E">
        <w:rPr>
          <w:rFonts w:hAnsi="宋体"/>
          <w:color w:val="000000"/>
          <w:kern w:val="0"/>
          <w:szCs w:val="21"/>
        </w:rPr>
        <w:t>:</w:t>
      </w:r>
      <w:r w:rsidRPr="0004719E">
        <w:rPr>
          <w:rFonts w:hAnsi="宋体"/>
          <w:color w:val="000000"/>
          <w:kern w:val="0"/>
          <w:szCs w:val="21"/>
        </w:rPr>
        <w:t>质量意识、诚信理念、品牌效应、社会承诺。</w:t>
      </w:r>
    </w:p>
    <w:p w:rsidR="00651844" w:rsidRDefault="00651844" w:rsidP="00651844">
      <w:pPr>
        <w:rPr>
          <w:rFonts w:hAnsi="宋体"/>
          <w:color w:val="000000"/>
          <w:kern w:val="0"/>
          <w:szCs w:val="21"/>
        </w:rPr>
      </w:pPr>
      <w:r>
        <w:rPr>
          <w:rFonts w:hAnsi="宋体" w:hint="eastAsia"/>
          <w:color w:val="000000"/>
          <w:kern w:val="0"/>
          <w:szCs w:val="21"/>
        </w:rPr>
        <w:t xml:space="preserve">    </w:t>
      </w:r>
      <w:r>
        <w:rPr>
          <w:rFonts w:hAnsi="宋体"/>
          <w:color w:val="000000"/>
          <w:kern w:val="0"/>
          <w:szCs w:val="21"/>
        </w:rPr>
        <w:t>检测检验机构对外宣传应当准确传递信息</w:t>
      </w:r>
      <w:r>
        <w:rPr>
          <w:rFonts w:hAnsi="宋体" w:hint="eastAsia"/>
          <w:color w:val="000000"/>
          <w:kern w:val="0"/>
          <w:szCs w:val="21"/>
        </w:rPr>
        <w:t>，不应发布</w:t>
      </w:r>
      <w:r>
        <w:rPr>
          <w:rFonts w:hAnsi="宋体"/>
          <w:color w:val="000000"/>
          <w:kern w:val="0"/>
          <w:szCs w:val="21"/>
        </w:rPr>
        <w:t>产生误导或者暗示的信息和内容</w:t>
      </w:r>
      <w:r>
        <w:rPr>
          <w:rFonts w:hAnsi="宋体" w:hint="eastAsia"/>
          <w:color w:val="000000"/>
          <w:kern w:val="0"/>
          <w:szCs w:val="21"/>
        </w:rPr>
        <w:t>。</w:t>
      </w:r>
    </w:p>
    <w:p w:rsidR="00651844" w:rsidRDefault="00651844" w:rsidP="00651844">
      <w:pPr>
        <w:rPr>
          <w:bCs/>
          <w:color w:val="000000"/>
          <w:szCs w:val="21"/>
        </w:rPr>
      </w:pPr>
      <w:r>
        <w:rPr>
          <w:rFonts w:hAnsi="宋体" w:hint="eastAsia"/>
          <w:color w:val="000000"/>
          <w:kern w:val="0"/>
          <w:szCs w:val="21"/>
        </w:rPr>
        <w:t xml:space="preserve">    </w:t>
      </w:r>
      <w:r>
        <w:rPr>
          <w:rFonts w:asciiTheme="minorEastAsia" w:hAnsiTheme="minorEastAsia" w:hint="eastAsia"/>
          <w:color w:val="000000"/>
        </w:rPr>
        <w:t>检测检验机构在公开宣传自身信息时，不应含有贬低或损害同行业的其他机构的信息和内容。</w:t>
      </w:r>
    </w:p>
    <w:p w:rsidR="00651844" w:rsidRPr="00A067BA" w:rsidRDefault="00651844" w:rsidP="00651844">
      <w:pPr>
        <w:pStyle w:val="1"/>
        <w:spacing w:before="0" w:after="0"/>
        <w:rPr>
          <w:rFonts w:ascii="黑体" w:eastAsia="黑体" w:hAnsi="黑体"/>
          <w:b w:val="0"/>
          <w:sz w:val="21"/>
          <w:szCs w:val="21"/>
        </w:rPr>
      </w:pPr>
      <w:bookmarkStart w:id="35" w:name="_Toc55303637"/>
      <w:r w:rsidRPr="00A067BA">
        <w:rPr>
          <w:rFonts w:ascii="黑体" w:eastAsia="黑体" w:hAnsi="黑体" w:hint="eastAsia"/>
          <w:b w:val="0"/>
          <w:sz w:val="21"/>
          <w:szCs w:val="21"/>
        </w:rPr>
        <w:t>5  诚信承诺</w:t>
      </w:r>
      <w:bookmarkEnd w:id="35"/>
    </w:p>
    <w:p w:rsidR="00651844" w:rsidRDefault="00651844" w:rsidP="00651844">
      <w:pPr>
        <w:rPr>
          <w:color w:val="000000"/>
        </w:rPr>
      </w:pPr>
      <w:r w:rsidRPr="00027044">
        <w:rPr>
          <w:rFonts w:hint="eastAsia"/>
          <w:color w:val="000000"/>
          <w:szCs w:val="24"/>
        </w:rPr>
        <w:t>5.1</w:t>
      </w:r>
      <w:r>
        <w:rPr>
          <w:rFonts w:hint="eastAsia"/>
          <w:color w:val="000000"/>
        </w:rPr>
        <w:t xml:space="preserve"> </w:t>
      </w:r>
      <w:r w:rsidRPr="00E9504D">
        <w:rPr>
          <w:rFonts w:hint="eastAsia"/>
          <w:color w:val="000000"/>
        </w:rPr>
        <w:t>检测检验机构应当向社会和全体员工公开包含本</w:t>
      </w:r>
      <w:r>
        <w:rPr>
          <w:rFonts w:hint="eastAsia"/>
          <w:color w:val="000000"/>
        </w:rPr>
        <w:t>标准</w:t>
      </w:r>
      <w:r w:rsidRPr="00952B9D">
        <w:rPr>
          <w:color w:val="000000"/>
        </w:rPr>
        <w:t>5.2</w:t>
      </w:r>
      <w:r w:rsidRPr="00952B9D">
        <w:rPr>
          <w:color w:val="000000"/>
        </w:rPr>
        <w:t>、</w:t>
      </w:r>
      <w:r w:rsidRPr="00952B9D">
        <w:rPr>
          <w:color w:val="000000"/>
        </w:rPr>
        <w:t>5.3</w:t>
      </w:r>
      <w:r w:rsidRPr="00E9504D">
        <w:rPr>
          <w:rFonts w:hint="eastAsia"/>
          <w:color w:val="000000"/>
        </w:rPr>
        <w:t>要求的检测检验诚信承诺，接受各方监督。检测检验机构也要结合自身</w:t>
      </w:r>
      <w:r>
        <w:rPr>
          <w:rFonts w:hint="eastAsia"/>
          <w:color w:val="000000"/>
        </w:rPr>
        <w:t>特点，制定明确各个层级岗位的双向检测检验诚信承诺，并签订和公开检测检验诚信承诺书</w:t>
      </w:r>
      <w:r w:rsidRPr="00E9504D">
        <w:rPr>
          <w:rFonts w:hint="eastAsia"/>
          <w:color w:val="000000"/>
        </w:rPr>
        <w:t>。</w:t>
      </w:r>
    </w:p>
    <w:p w:rsidR="00651844" w:rsidRPr="00347AD2" w:rsidRDefault="00651844" w:rsidP="00651844">
      <w:pPr>
        <w:rPr>
          <w:rFonts w:asciiTheme="minorEastAsia" w:hAnsiTheme="minorEastAsia"/>
          <w:color w:val="000000"/>
        </w:rPr>
      </w:pPr>
      <w:r w:rsidRPr="00027044">
        <w:rPr>
          <w:color w:val="000000"/>
          <w:szCs w:val="24"/>
        </w:rPr>
        <w:t>5.2</w:t>
      </w:r>
      <w:r w:rsidRPr="00AD417A">
        <w:rPr>
          <w:rFonts w:asciiTheme="minorEastAsia" w:hAnsiTheme="minorEastAsia" w:hint="eastAsia"/>
          <w:b/>
          <w:bCs/>
          <w:color w:val="000000"/>
          <w:szCs w:val="21"/>
        </w:rPr>
        <w:t xml:space="preserve"> </w:t>
      </w:r>
      <w:r w:rsidRPr="00347AD2">
        <w:rPr>
          <w:rFonts w:asciiTheme="minorEastAsia" w:hAnsiTheme="minorEastAsia" w:hint="eastAsia"/>
          <w:color w:val="000000"/>
        </w:rPr>
        <w:t>检测检验机构及其检测检验人员在从事检测检验活动时，</w:t>
      </w:r>
      <w:r>
        <w:rPr>
          <w:rFonts w:asciiTheme="minorEastAsia" w:hAnsiTheme="minorEastAsia" w:hint="eastAsia"/>
          <w:color w:val="000000"/>
        </w:rPr>
        <w:t>除了法律、法规、标准要求外，还</w:t>
      </w:r>
      <w:r w:rsidRPr="00347AD2">
        <w:rPr>
          <w:rFonts w:asciiTheme="minorEastAsia" w:hAnsiTheme="minorEastAsia" w:hint="eastAsia"/>
          <w:color w:val="000000"/>
        </w:rPr>
        <w:t>应当遵守下列行为规范：</w:t>
      </w:r>
      <w:r w:rsidRPr="00347AD2">
        <w:rPr>
          <w:rFonts w:asciiTheme="minorEastAsia" w:hAnsiTheme="minorEastAsia"/>
          <w:color w:val="000000"/>
        </w:rPr>
        <w:t xml:space="preserve"> </w:t>
      </w:r>
    </w:p>
    <w:p w:rsidR="00651844" w:rsidRPr="00BD27C2" w:rsidRDefault="00C46A11" w:rsidP="00651844">
      <w:pPr>
        <w:ind w:leftChars="202" w:left="424"/>
        <w:rPr>
          <w:color w:val="000000"/>
        </w:rPr>
      </w:pPr>
      <w:r w:rsidRPr="00BD27C2">
        <w:rPr>
          <w:color w:val="000000"/>
        </w:rPr>
        <w:t xml:space="preserve">a) </w:t>
      </w:r>
      <w:r w:rsidR="00651844" w:rsidRPr="00BD27C2">
        <w:rPr>
          <w:rFonts w:hAnsiTheme="minorEastAsia"/>
          <w:color w:val="000000"/>
        </w:rPr>
        <w:t>坚持社会效益第一，强化社会责任，做好检测检验技术支撑，保障劳动者的安全权益；</w:t>
      </w:r>
    </w:p>
    <w:p w:rsidR="00651844" w:rsidRPr="00BD27C2" w:rsidRDefault="00C46A11" w:rsidP="00651844">
      <w:pPr>
        <w:ind w:leftChars="202" w:left="424"/>
        <w:rPr>
          <w:color w:val="000000"/>
        </w:rPr>
      </w:pPr>
      <w:r w:rsidRPr="00BD27C2">
        <w:rPr>
          <w:color w:val="000000"/>
        </w:rPr>
        <w:t xml:space="preserve">b) </w:t>
      </w:r>
      <w:r w:rsidR="00651844" w:rsidRPr="00BD27C2">
        <w:rPr>
          <w:rFonts w:hAnsiTheme="minorEastAsia"/>
          <w:color w:val="000000"/>
        </w:rPr>
        <w:t>坚持优质服务理念，强化服务意识，加强自身建设，不断提高检测检验能力和水平；</w:t>
      </w:r>
    </w:p>
    <w:p w:rsidR="00651844" w:rsidRPr="00BD27C2" w:rsidRDefault="00C46A11" w:rsidP="00651844">
      <w:pPr>
        <w:ind w:leftChars="202" w:left="424"/>
        <w:rPr>
          <w:color w:val="000000"/>
        </w:rPr>
      </w:pPr>
      <w:r w:rsidRPr="00BD27C2">
        <w:rPr>
          <w:color w:val="000000"/>
        </w:rPr>
        <w:t xml:space="preserve">c) </w:t>
      </w:r>
      <w:r w:rsidR="00651844" w:rsidRPr="00BD27C2">
        <w:rPr>
          <w:rFonts w:hAnsiTheme="minorEastAsia"/>
          <w:color w:val="000000"/>
        </w:rPr>
        <w:t>坚持质量第一，加强内部管理，建立健全并有效运行管理体系文件；</w:t>
      </w:r>
    </w:p>
    <w:p w:rsidR="00651844" w:rsidRPr="00BD27C2" w:rsidRDefault="00C46A11" w:rsidP="00651844">
      <w:pPr>
        <w:ind w:leftChars="202" w:left="424"/>
        <w:rPr>
          <w:color w:val="000000"/>
        </w:rPr>
      </w:pPr>
      <w:r w:rsidRPr="00BD27C2">
        <w:rPr>
          <w:color w:val="000000"/>
        </w:rPr>
        <w:t xml:space="preserve">d) </w:t>
      </w:r>
      <w:r w:rsidR="00651844" w:rsidRPr="00BD27C2">
        <w:rPr>
          <w:rFonts w:hAnsiTheme="minorEastAsia"/>
          <w:color w:val="000000"/>
        </w:rPr>
        <w:t>坚持依法经营，坚持公平竞争的市场规则，不采取欺诈、恶性竞争等不正当手段获取利益，自觉维护行业形象和信誉，落实行业自律的要求；</w:t>
      </w:r>
    </w:p>
    <w:p w:rsidR="00651844" w:rsidRPr="00BD27C2" w:rsidRDefault="00C46A11" w:rsidP="00651844">
      <w:pPr>
        <w:ind w:leftChars="202" w:left="424"/>
        <w:rPr>
          <w:color w:val="000000"/>
        </w:rPr>
      </w:pPr>
      <w:r w:rsidRPr="00BD27C2">
        <w:rPr>
          <w:color w:val="000000"/>
        </w:rPr>
        <w:t xml:space="preserve">e) </w:t>
      </w:r>
      <w:r w:rsidR="00651844" w:rsidRPr="00BD27C2">
        <w:rPr>
          <w:rFonts w:hAnsiTheme="minorEastAsia"/>
          <w:color w:val="000000"/>
        </w:rPr>
        <w:t>坚持廉洁从业，恪守职业道德，自觉抵制不正之风；坚决杜绝商业贿赂和其他形式的经济犯罪行为；</w:t>
      </w:r>
    </w:p>
    <w:p w:rsidR="00651844" w:rsidRPr="00BD27C2" w:rsidRDefault="00C46A11" w:rsidP="00651844">
      <w:pPr>
        <w:ind w:leftChars="202" w:left="424"/>
        <w:rPr>
          <w:color w:val="000000"/>
        </w:rPr>
      </w:pPr>
      <w:r w:rsidRPr="00BD27C2">
        <w:rPr>
          <w:color w:val="000000"/>
        </w:rPr>
        <w:t xml:space="preserve">f) </w:t>
      </w:r>
      <w:r w:rsidR="00651844" w:rsidRPr="00BD27C2">
        <w:rPr>
          <w:rFonts w:hAnsiTheme="minorEastAsia"/>
          <w:color w:val="000000"/>
        </w:rPr>
        <w:t>检测检验管理体系运行记录、检测检验原始记录、到现场进行检测检验活动的影像资料及相关证明材料等真实、规范、齐全，及时归档，妥善保管；</w:t>
      </w:r>
    </w:p>
    <w:p w:rsidR="00651844" w:rsidRPr="00BD27C2" w:rsidRDefault="00C46A11" w:rsidP="00651844">
      <w:pPr>
        <w:ind w:leftChars="202" w:left="424"/>
        <w:rPr>
          <w:color w:val="000000"/>
        </w:rPr>
      </w:pPr>
      <w:r w:rsidRPr="00BD27C2">
        <w:rPr>
          <w:color w:val="000000"/>
        </w:rPr>
        <w:t xml:space="preserve">g) </w:t>
      </w:r>
      <w:r w:rsidR="00651844" w:rsidRPr="00BD27C2">
        <w:rPr>
          <w:rFonts w:hAnsiTheme="minorEastAsia"/>
          <w:color w:val="000000"/>
        </w:rPr>
        <w:t>检测检验收费符合法律、法规和有关财政收费的规定。法律、法规和有关财政收费没有规定的，按照行业自律标准或指导性收费标准收费；没有行业自律和指导性收费标准的，双方通过合同协商确定；</w:t>
      </w:r>
    </w:p>
    <w:p w:rsidR="00651844" w:rsidRPr="00BD27C2" w:rsidRDefault="00C46A11" w:rsidP="00651844">
      <w:pPr>
        <w:ind w:leftChars="202" w:left="424"/>
        <w:rPr>
          <w:color w:val="000000"/>
        </w:rPr>
      </w:pPr>
      <w:r w:rsidRPr="00BD27C2">
        <w:rPr>
          <w:color w:val="000000"/>
        </w:rPr>
        <w:t xml:space="preserve">h) </w:t>
      </w:r>
      <w:r w:rsidR="00651844" w:rsidRPr="00BD27C2">
        <w:rPr>
          <w:rFonts w:hAnsiTheme="minorEastAsia"/>
          <w:color w:val="000000"/>
        </w:rPr>
        <w:t>落实检测检验机构责任，积极服务于基层安全生产工作，帮助企业开展隐患排查和治理，消除事故隐患，为推动企业安全生产标准化和规范化建设积极献计献策；</w:t>
      </w:r>
    </w:p>
    <w:p w:rsidR="00651844" w:rsidRPr="007D5FC7" w:rsidRDefault="00C46A11" w:rsidP="00651844">
      <w:pPr>
        <w:widowControl/>
        <w:ind w:firstLineChars="200" w:firstLine="420"/>
        <w:rPr>
          <w:rFonts w:asciiTheme="minorEastAsia" w:hAnsiTheme="minorEastAsia"/>
          <w:color w:val="000000"/>
        </w:rPr>
      </w:pPr>
      <w:proofErr w:type="spellStart"/>
      <w:r w:rsidRPr="00BD27C2">
        <w:rPr>
          <w:color w:val="000000"/>
        </w:rPr>
        <w:t>i</w:t>
      </w:r>
      <w:proofErr w:type="spellEnd"/>
      <w:r w:rsidRPr="00BD27C2">
        <w:rPr>
          <w:color w:val="000000"/>
        </w:rPr>
        <w:t>)</w:t>
      </w:r>
      <w:r>
        <w:rPr>
          <w:rFonts w:asciiTheme="minorEastAsia" w:hAnsiTheme="minorEastAsia" w:hint="eastAsia"/>
          <w:color w:val="000000"/>
        </w:rPr>
        <w:t xml:space="preserve"> </w:t>
      </w:r>
      <w:r w:rsidR="00651844" w:rsidRPr="007D5FC7">
        <w:rPr>
          <w:rFonts w:asciiTheme="minorEastAsia" w:hAnsiTheme="minorEastAsia" w:hint="eastAsia"/>
          <w:color w:val="000000"/>
        </w:rPr>
        <w:t>认真接受安全生产监管监察部门依法监督检查，自觉接受全社会的监督</w:t>
      </w:r>
      <w:r w:rsidR="00651844">
        <w:rPr>
          <w:rFonts w:asciiTheme="minorEastAsia" w:hAnsiTheme="minorEastAsia" w:hint="eastAsia"/>
          <w:color w:val="000000"/>
        </w:rPr>
        <w:t>。</w:t>
      </w:r>
    </w:p>
    <w:p w:rsidR="00651844" w:rsidRPr="00347AD2" w:rsidRDefault="00651844" w:rsidP="00651844">
      <w:pPr>
        <w:rPr>
          <w:rFonts w:asciiTheme="minorEastAsia" w:hAnsiTheme="minorEastAsia"/>
          <w:color w:val="000000"/>
        </w:rPr>
      </w:pPr>
      <w:r w:rsidRPr="00027044">
        <w:rPr>
          <w:rFonts w:hint="eastAsia"/>
          <w:color w:val="000000"/>
          <w:szCs w:val="24"/>
        </w:rPr>
        <w:t>5.3</w:t>
      </w:r>
      <w:r>
        <w:rPr>
          <w:rFonts w:hint="eastAsia"/>
          <w:color w:val="000000"/>
          <w:szCs w:val="24"/>
        </w:rPr>
        <w:t xml:space="preserve"> </w:t>
      </w:r>
      <w:r w:rsidRPr="00347AD2">
        <w:rPr>
          <w:rFonts w:asciiTheme="minorEastAsia" w:hAnsiTheme="minorEastAsia" w:hint="eastAsia"/>
          <w:color w:val="000000"/>
        </w:rPr>
        <w:t>检测检验机构及其检测检验人员在从事检测检验活动中，不</w:t>
      </w:r>
      <w:r>
        <w:rPr>
          <w:rFonts w:asciiTheme="minorEastAsia" w:hAnsiTheme="minorEastAsia" w:hint="eastAsia"/>
          <w:color w:val="000000"/>
        </w:rPr>
        <w:t>应</w:t>
      </w:r>
      <w:r w:rsidRPr="00347AD2">
        <w:rPr>
          <w:rFonts w:asciiTheme="minorEastAsia" w:hAnsiTheme="minorEastAsia" w:hint="eastAsia"/>
          <w:color w:val="000000"/>
        </w:rPr>
        <w:t>有下列行为：</w:t>
      </w:r>
    </w:p>
    <w:p w:rsidR="00651844" w:rsidRPr="00C46A11" w:rsidRDefault="00C46A11" w:rsidP="00651844">
      <w:pPr>
        <w:ind w:firstLineChars="202" w:firstLine="424"/>
        <w:rPr>
          <w:color w:val="000000"/>
        </w:rPr>
      </w:pPr>
      <w:r w:rsidRPr="00C46A11">
        <w:rPr>
          <w:rFonts w:hint="eastAsia"/>
          <w:color w:val="000000"/>
        </w:rPr>
        <w:t xml:space="preserve">a) </w:t>
      </w:r>
      <w:r w:rsidR="00651844" w:rsidRPr="00C46A11">
        <w:rPr>
          <w:color w:val="000000"/>
        </w:rPr>
        <w:t>违反法规标准的规定开展检测检验的；</w:t>
      </w:r>
    </w:p>
    <w:p w:rsidR="00651844" w:rsidRPr="001876C2" w:rsidRDefault="00C46A11" w:rsidP="00651844">
      <w:pPr>
        <w:ind w:firstLineChars="202" w:firstLine="424"/>
        <w:rPr>
          <w:color w:val="000000"/>
        </w:rPr>
      </w:pPr>
      <w:r>
        <w:rPr>
          <w:rFonts w:hint="eastAsia"/>
          <w:color w:val="000000"/>
        </w:rPr>
        <w:t xml:space="preserve">b) </w:t>
      </w:r>
      <w:r w:rsidR="00651844" w:rsidRPr="001876C2">
        <w:rPr>
          <w:color w:val="000000"/>
        </w:rPr>
        <w:t>不再具备资质条件或者资质过期从事检测检验的；</w:t>
      </w:r>
    </w:p>
    <w:p w:rsidR="00651844" w:rsidRPr="001876C2" w:rsidRDefault="00651844" w:rsidP="00651844">
      <w:pPr>
        <w:ind w:firstLineChars="202" w:firstLine="424"/>
        <w:rPr>
          <w:color w:val="000000"/>
        </w:rPr>
      </w:pPr>
      <w:r>
        <w:rPr>
          <w:rFonts w:hint="eastAsia"/>
          <w:color w:val="000000"/>
        </w:rPr>
        <w:t>c</w:t>
      </w:r>
      <w:r w:rsidR="00C46A11">
        <w:rPr>
          <w:rFonts w:hint="eastAsia"/>
          <w:color w:val="000000"/>
        </w:rPr>
        <w:t>)</w:t>
      </w:r>
      <w:r>
        <w:rPr>
          <w:rFonts w:hint="eastAsia"/>
          <w:color w:val="000000"/>
        </w:rPr>
        <w:t xml:space="preserve"> </w:t>
      </w:r>
      <w:r w:rsidRPr="001876C2">
        <w:rPr>
          <w:color w:val="000000"/>
        </w:rPr>
        <w:t>超出资质认可业务范围，从事法定的检测检验的；</w:t>
      </w:r>
    </w:p>
    <w:p w:rsidR="00651844" w:rsidRPr="001876C2" w:rsidRDefault="00651844" w:rsidP="00651844">
      <w:pPr>
        <w:ind w:firstLineChars="202" w:firstLine="424"/>
        <w:rPr>
          <w:color w:val="000000"/>
        </w:rPr>
      </w:pPr>
      <w:r>
        <w:rPr>
          <w:rFonts w:hint="eastAsia"/>
          <w:color w:val="000000"/>
        </w:rPr>
        <w:t>d</w:t>
      </w:r>
      <w:r w:rsidR="00C46A11">
        <w:rPr>
          <w:rFonts w:hint="eastAsia"/>
          <w:color w:val="000000"/>
        </w:rPr>
        <w:t>)</w:t>
      </w:r>
      <w:r>
        <w:rPr>
          <w:rFonts w:hint="eastAsia"/>
          <w:color w:val="000000"/>
        </w:rPr>
        <w:t xml:space="preserve"> </w:t>
      </w:r>
      <w:r w:rsidRPr="001876C2">
        <w:rPr>
          <w:color w:val="000000"/>
        </w:rPr>
        <w:t>出租、出借检测检验资质证书的；</w:t>
      </w:r>
    </w:p>
    <w:p w:rsidR="00651844" w:rsidRPr="001876C2" w:rsidRDefault="00651844" w:rsidP="00651844">
      <w:pPr>
        <w:ind w:firstLineChars="202" w:firstLine="424"/>
        <w:rPr>
          <w:color w:val="000000"/>
        </w:rPr>
      </w:pPr>
      <w:r>
        <w:rPr>
          <w:rFonts w:hint="eastAsia"/>
          <w:color w:val="000000"/>
        </w:rPr>
        <w:t>e</w:t>
      </w:r>
      <w:r w:rsidR="00C46A11">
        <w:rPr>
          <w:rFonts w:hint="eastAsia"/>
          <w:color w:val="000000"/>
        </w:rPr>
        <w:t>)</w:t>
      </w:r>
      <w:r>
        <w:rPr>
          <w:rFonts w:hint="eastAsia"/>
          <w:color w:val="000000"/>
        </w:rPr>
        <w:t xml:space="preserve"> </w:t>
      </w:r>
      <w:r w:rsidRPr="001876C2">
        <w:rPr>
          <w:color w:val="000000"/>
        </w:rPr>
        <w:t>出具虚假或者重大疏漏的检测检验报告的；</w:t>
      </w:r>
    </w:p>
    <w:p w:rsidR="00651844" w:rsidRPr="001876C2" w:rsidRDefault="00651844" w:rsidP="00651844">
      <w:pPr>
        <w:ind w:firstLineChars="202" w:firstLine="424"/>
        <w:rPr>
          <w:color w:val="000000"/>
        </w:rPr>
      </w:pPr>
      <w:r>
        <w:rPr>
          <w:rFonts w:hint="eastAsia"/>
          <w:color w:val="000000"/>
        </w:rPr>
        <w:t>f</w:t>
      </w:r>
      <w:r w:rsidR="00C46A11">
        <w:rPr>
          <w:rFonts w:hint="eastAsia"/>
          <w:color w:val="000000"/>
        </w:rPr>
        <w:t>)</w:t>
      </w:r>
      <w:r>
        <w:rPr>
          <w:rFonts w:hint="eastAsia"/>
          <w:color w:val="000000"/>
        </w:rPr>
        <w:t xml:space="preserve"> </w:t>
      </w:r>
      <w:r w:rsidRPr="001876C2">
        <w:rPr>
          <w:color w:val="000000"/>
        </w:rPr>
        <w:t>违反有关法规标准规定，更改或者简化检测检验程序和相关内容的；</w:t>
      </w:r>
    </w:p>
    <w:p w:rsidR="00651844" w:rsidRPr="001876C2" w:rsidRDefault="00651844" w:rsidP="00651844">
      <w:pPr>
        <w:ind w:firstLineChars="202" w:firstLine="424"/>
        <w:rPr>
          <w:color w:val="000000"/>
        </w:rPr>
      </w:pPr>
      <w:r>
        <w:rPr>
          <w:rFonts w:hint="eastAsia"/>
          <w:color w:val="000000"/>
        </w:rPr>
        <w:t>g</w:t>
      </w:r>
      <w:r w:rsidR="00C46A11">
        <w:rPr>
          <w:rFonts w:hint="eastAsia"/>
          <w:color w:val="000000"/>
        </w:rPr>
        <w:t>)</w:t>
      </w:r>
      <w:r>
        <w:rPr>
          <w:rFonts w:hint="eastAsia"/>
          <w:color w:val="000000"/>
        </w:rPr>
        <w:t xml:space="preserve"> </w:t>
      </w:r>
      <w:r w:rsidRPr="001876C2">
        <w:rPr>
          <w:color w:val="000000"/>
        </w:rPr>
        <w:t>专业技术人员同时在两个以上检测检验机构从业的；</w:t>
      </w:r>
    </w:p>
    <w:p w:rsidR="00651844" w:rsidRPr="001876C2" w:rsidRDefault="00651844" w:rsidP="00651844">
      <w:pPr>
        <w:ind w:firstLineChars="202" w:firstLine="424"/>
        <w:rPr>
          <w:color w:val="000000"/>
        </w:rPr>
      </w:pPr>
      <w:r>
        <w:rPr>
          <w:rFonts w:hint="eastAsia"/>
          <w:color w:val="000000"/>
        </w:rPr>
        <w:t>h</w:t>
      </w:r>
      <w:r w:rsidR="00C46A11">
        <w:rPr>
          <w:rFonts w:hint="eastAsia"/>
          <w:color w:val="000000"/>
        </w:rPr>
        <w:t>)</w:t>
      </w:r>
      <w:r>
        <w:rPr>
          <w:rFonts w:hint="eastAsia"/>
          <w:color w:val="000000"/>
        </w:rPr>
        <w:t xml:space="preserve"> </w:t>
      </w:r>
      <w:r w:rsidRPr="001876C2">
        <w:rPr>
          <w:color w:val="000000"/>
        </w:rPr>
        <w:t>承担现场检测检验的人员不到现场实际地点开展设备检测检验等有关工作的；</w:t>
      </w:r>
    </w:p>
    <w:p w:rsidR="00651844" w:rsidRPr="001876C2" w:rsidRDefault="00651844" w:rsidP="00651844">
      <w:pPr>
        <w:ind w:firstLineChars="202" w:firstLine="424"/>
        <w:rPr>
          <w:color w:val="000000"/>
        </w:rPr>
      </w:pPr>
      <w:proofErr w:type="spellStart"/>
      <w:r>
        <w:rPr>
          <w:rFonts w:hint="eastAsia"/>
          <w:color w:val="000000"/>
        </w:rPr>
        <w:t>i</w:t>
      </w:r>
      <w:proofErr w:type="spellEnd"/>
      <w:r w:rsidR="00C46A11">
        <w:rPr>
          <w:rFonts w:hint="eastAsia"/>
          <w:color w:val="000000"/>
        </w:rPr>
        <w:t>)</w:t>
      </w:r>
      <w:r>
        <w:rPr>
          <w:rFonts w:hint="eastAsia"/>
          <w:color w:val="000000"/>
        </w:rPr>
        <w:t xml:space="preserve"> </w:t>
      </w:r>
      <w:r w:rsidRPr="001876C2">
        <w:rPr>
          <w:color w:val="000000"/>
        </w:rPr>
        <w:t>冒用他人名义或者允许他人冒用本人名义在检测检验报告和原始记录中签名的；</w:t>
      </w:r>
    </w:p>
    <w:p w:rsidR="00651844" w:rsidRPr="001E0D92" w:rsidRDefault="00651844" w:rsidP="00651844">
      <w:pPr>
        <w:ind w:firstLineChars="202" w:firstLine="424"/>
        <w:rPr>
          <w:strike/>
        </w:rPr>
      </w:pPr>
      <w:r w:rsidRPr="004511EB">
        <w:rPr>
          <w:rFonts w:hint="eastAsia"/>
        </w:rPr>
        <w:t>j</w:t>
      </w:r>
      <w:r w:rsidR="00C46A11">
        <w:rPr>
          <w:rFonts w:hint="eastAsia"/>
        </w:rPr>
        <w:t>)</w:t>
      </w:r>
      <w:r w:rsidRPr="004511EB">
        <w:rPr>
          <w:rFonts w:hint="eastAsia"/>
        </w:rPr>
        <w:t xml:space="preserve"> </w:t>
      </w:r>
      <w:r w:rsidRPr="00073946">
        <w:rPr>
          <w:rFonts w:hint="eastAsia"/>
          <w:color w:val="000000"/>
        </w:rPr>
        <w:t>低于成本价开展检测检验活动</w:t>
      </w:r>
      <w:r>
        <w:rPr>
          <w:rFonts w:hint="eastAsia"/>
          <w:color w:val="000000"/>
        </w:rPr>
        <w:t>的；</w:t>
      </w:r>
    </w:p>
    <w:p w:rsidR="00651844" w:rsidRDefault="00651844" w:rsidP="00651844">
      <w:pPr>
        <w:ind w:leftChars="202" w:left="424"/>
        <w:rPr>
          <w:color w:val="000000"/>
        </w:rPr>
      </w:pPr>
      <w:r>
        <w:rPr>
          <w:rFonts w:hint="eastAsia"/>
          <w:color w:val="000000"/>
        </w:rPr>
        <w:t>k</w:t>
      </w:r>
      <w:r w:rsidR="00C46A11">
        <w:rPr>
          <w:rFonts w:hint="eastAsia"/>
          <w:color w:val="000000"/>
        </w:rPr>
        <w:t>)</w:t>
      </w:r>
      <w:r>
        <w:rPr>
          <w:rFonts w:hint="eastAsia"/>
          <w:color w:val="000000"/>
        </w:rPr>
        <w:t xml:space="preserve"> </w:t>
      </w:r>
      <w:r>
        <w:rPr>
          <w:rFonts w:hint="eastAsia"/>
          <w:color w:val="000000"/>
        </w:rPr>
        <w:t>向监管部门隐瞒或者变相隐瞒被检对象真实性或其质量问题或隐瞒涉及检测检验机构的投诉或技术争议的；</w:t>
      </w:r>
    </w:p>
    <w:p w:rsidR="00651844" w:rsidRDefault="00651844" w:rsidP="00651844">
      <w:pPr>
        <w:ind w:firstLineChars="202" w:firstLine="424"/>
        <w:rPr>
          <w:color w:val="000000"/>
        </w:rPr>
      </w:pPr>
      <w:r>
        <w:rPr>
          <w:rFonts w:hint="eastAsia"/>
          <w:color w:val="000000"/>
        </w:rPr>
        <w:t>l</w:t>
      </w:r>
      <w:r w:rsidR="00C46A11">
        <w:rPr>
          <w:rFonts w:hint="eastAsia"/>
          <w:color w:val="000000"/>
        </w:rPr>
        <w:t>)</w:t>
      </w:r>
      <w:r>
        <w:rPr>
          <w:rFonts w:hint="eastAsia"/>
          <w:color w:val="000000"/>
        </w:rPr>
        <w:t xml:space="preserve"> </w:t>
      </w:r>
      <w:r>
        <w:rPr>
          <w:rFonts w:hint="eastAsia"/>
          <w:color w:val="000000"/>
        </w:rPr>
        <w:t>未经允许，泄露与检测检验对象有关的商业或技术机密。</w:t>
      </w:r>
    </w:p>
    <w:p w:rsidR="00651844" w:rsidRPr="00A067BA" w:rsidRDefault="00651844" w:rsidP="00651844">
      <w:pPr>
        <w:pStyle w:val="1"/>
        <w:spacing w:before="0" w:after="0"/>
        <w:rPr>
          <w:rFonts w:ascii="黑体" w:eastAsia="黑体" w:hAnsi="黑体"/>
          <w:b w:val="0"/>
          <w:sz w:val="21"/>
          <w:szCs w:val="21"/>
        </w:rPr>
      </w:pPr>
      <w:bookmarkStart w:id="36" w:name="_Toc55303638"/>
      <w:r>
        <w:rPr>
          <w:rFonts w:ascii="黑体" w:eastAsia="黑体" w:hAnsi="黑体" w:hint="eastAsia"/>
          <w:b w:val="0"/>
          <w:sz w:val="21"/>
          <w:szCs w:val="21"/>
        </w:rPr>
        <w:t xml:space="preserve">6  </w:t>
      </w:r>
      <w:r w:rsidRPr="00A067BA">
        <w:rPr>
          <w:rFonts w:ascii="黑体" w:eastAsia="黑体" w:hAnsi="黑体" w:hint="eastAsia"/>
          <w:b w:val="0"/>
          <w:sz w:val="21"/>
          <w:szCs w:val="21"/>
        </w:rPr>
        <w:t>诚信评价</w:t>
      </w:r>
      <w:bookmarkEnd w:id="36"/>
    </w:p>
    <w:p w:rsidR="00651844" w:rsidRPr="005F3F9C" w:rsidRDefault="00651844" w:rsidP="00651844">
      <w:pPr>
        <w:rPr>
          <w:color w:val="000000"/>
        </w:rPr>
      </w:pPr>
      <w:r w:rsidRPr="00027044">
        <w:rPr>
          <w:rFonts w:hint="eastAsia"/>
          <w:color w:val="000000"/>
          <w:szCs w:val="24"/>
        </w:rPr>
        <w:t>6.1</w:t>
      </w:r>
      <w:r>
        <w:rPr>
          <w:rFonts w:hint="eastAsia"/>
          <w:color w:val="000000"/>
          <w:szCs w:val="24"/>
        </w:rPr>
        <w:t xml:space="preserve"> </w:t>
      </w:r>
      <w:r>
        <w:rPr>
          <w:rFonts w:asciiTheme="minorEastAsia" w:hAnsiTheme="minorEastAsia" w:hint="eastAsia"/>
          <w:color w:val="000000"/>
        </w:rPr>
        <w:t>诚信评价方式包含自我评价、第三方评价或社会评价</w:t>
      </w:r>
      <w:r w:rsidRPr="00AD417A">
        <w:rPr>
          <w:rFonts w:asciiTheme="minorEastAsia" w:hAnsiTheme="minorEastAsia" w:hint="eastAsia"/>
          <w:color w:val="000000"/>
        </w:rPr>
        <w:t>。</w:t>
      </w:r>
    </w:p>
    <w:p w:rsidR="00651844" w:rsidRDefault="00651844" w:rsidP="00651844">
      <w:pPr>
        <w:rPr>
          <w:color w:val="000000"/>
        </w:rPr>
      </w:pPr>
      <w:r w:rsidRPr="00027044">
        <w:rPr>
          <w:rFonts w:hint="eastAsia"/>
          <w:color w:val="000000"/>
          <w:szCs w:val="24"/>
        </w:rPr>
        <w:t>6.2</w:t>
      </w:r>
      <w:r>
        <w:rPr>
          <w:rFonts w:hint="eastAsia"/>
          <w:color w:val="000000"/>
          <w:szCs w:val="24"/>
        </w:rPr>
        <w:t xml:space="preserve"> </w:t>
      </w:r>
      <w:r w:rsidRPr="005F3F9C">
        <w:rPr>
          <w:rFonts w:hint="eastAsia"/>
          <w:color w:val="000000"/>
        </w:rPr>
        <w:t>检测检验机构诚信等级分为</w:t>
      </w:r>
      <w:r w:rsidRPr="005F3F9C">
        <w:rPr>
          <w:rFonts w:hint="eastAsia"/>
          <w:color w:val="000000"/>
        </w:rPr>
        <w:t>A</w:t>
      </w:r>
      <w:r w:rsidRPr="005F3F9C">
        <w:rPr>
          <w:rFonts w:hint="eastAsia"/>
          <w:color w:val="000000"/>
        </w:rPr>
        <w:t>、</w:t>
      </w:r>
      <w:r w:rsidRPr="004511EB">
        <w:rPr>
          <w:rFonts w:hint="eastAsia"/>
          <w:color w:val="000000"/>
        </w:rPr>
        <w:t>B</w:t>
      </w:r>
      <w:r w:rsidRPr="004511EB">
        <w:rPr>
          <w:rFonts w:hint="eastAsia"/>
          <w:color w:val="000000"/>
        </w:rPr>
        <w:t>、</w:t>
      </w:r>
      <w:r w:rsidRPr="004511EB">
        <w:rPr>
          <w:rFonts w:hint="eastAsia"/>
          <w:color w:val="000000"/>
        </w:rPr>
        <w:t>C</w:t>
      </w:r>
      <w:r w:rsidRPr="004511EB">
        <w:rPr>
          <w:rFonts w:hint="eastAsia"/>
          <w:color w:val="000000"/>
        </w:rPr>
        <w:t>、</w:t>
      </w:r>
      <w:r w:rsidRPr="004511EB">
        <w:rPr>
          <w:rFonts w:hint="eastAsia"/>
          <w:color w:val="000000"/>
        </w:rPr>
        <w:t>D</w:t>
      </w:r>
      <w:r w:rsidRPr="004511EB">
        <w:rPr>
          <w:rFonts w:hint="eastAsia"/>
          <w:color w:val="000000"/>
        </w:rPr>
        <w:t>四个等</w:t>
      </w:r>
      <w:r w:rsidRPr="005F3F9C">
        <w:rPr>
          <w:rFonts w:hint="eastAsia"/>
          <w:color w:val="000000"/>
        </w:rPr>
        <w:t>级，检测检验机构诚信评价标准</w:t>
      </w:r>
      <w:r>
        <w:rPr>
          <w:rFonts w:hint="eastAsia"/>
          <w:color w:val="000000"/>
        </w:rPr>
        <w:t>见附录</w:t>
      </w:r>
      <w:r>
        <w:rPr>
          <w:rFonts w:hint="eastAsia"/>
          <w:color w:val="000000"/>
        </w:rPr>
        <w:t>A</w:t>
      </w:r>
      <w:r w:rsidRPr="005F3F9C">
        <w:rPr>
          <w:rFonts w:hint="eastAsia"/>
          <w:color w:val="000000"/>
        </w:rPr>
        <w:t>。</w:t>
      </w:r>
      <w:r>
        <w:rPr>
          <w:rFonts w:hint="eastAsia"/>
          <w:color w:val="000000"/>
        </w:rPr>
        <w:t>违反《安全评价检测检验机构管理办法》第二十二条中的</w:t>
      </w:r>
      <w:r w:rsidRPr="00A95528">
        <w:rPr>
          <w:color w:val="000000"/>
        </w:rPr>
        <w:t>任何一项</w:t>
      </w:r>
      <w:r w:rsidRPr="00A95528">
        <w:rPr>
          <w:rFonts w:hint="eastAsia"/>
          <w:color w:val="000000"/>
        </w:rPr>
        <w:t>，</w:t>
      </w:r>
      <w:r w:rsidRPr="00A95528">
        <w:rPr>
          <w:color w:val="000000"/>
        </w:rPr>
        <w:t>均列入</w:t>
      </w:r>
      <w:r w:rsidRPr="00A95528">
        <w:rPr>
          <w:rFonts w:hint="eastAsia"/>
          <w:color w:val="000000"/>
        </w:rPr>
        <w:t>D</w:t>
      </w:r>
      <w:r w:rsidRPr="00A95528">
        <w:rPr>
          <w:rFonts w:hint="eastAsia"/>
          <w:color w:val="000000"/>
        </w:rPr>
        <w:t>级。</w:t>
      </w:r>
    </w:p>
    <w:p w:rsidR="00651844" w:rsidRDefault="00651844" w:rsidP="00651844">
      <w:pPr>
        <w:rPr>
          <w:color w:val="000000"/>
        </w:rPr>
      </w:pPr>
      <w:r w:rsidRPr="00952B9D">
        <w:rPr>
          <w:color w:val="000000"/>
        </w:rPr>
        <w:t>6.3</w:t>
      </w:r>
      <w:r>
        <w:rPr>
          <w:rFonts w:hint="eastAsia"/>
          <w:color w:val="000000"/>
        </w:rPr>
        <w:t xml:space="preserve"> </w:t>
      </w:r>
      <w:r w:rsidRPr="004511EB">
        <w:rPr>
          <w:rFonts w:hint="eastAsia"/>
          <w:color w:val="000000"/>
        </w:rPr>
        <w:t>检测检验机构诚信等级评价得分为各项目实得分总和</w:t>
      </w:r>
      <w:r>
        <w:rPr>
          <w:rFonts w:hint="eastAsia"/>
          <w:color w:val="000000"/>
        </w:rPr>
        <w:t>：</w:t>
      </w:r>
      <w:r w:rsidRPr="004511EB">
        <w:rPr>
          <w:rFonts w:hint="eastAsia"/>
          <w:color w:val="000000"/>
        </w:rPr>
        <w:t>A</w:t>
      </w:r>
      <w:r w:rsidRPr="004511EB">
        <w:rPr>
          <w:rFonts w:hint="eastAsia"/>
          <w:color w:val="000000"/>
        </w:rPr>
        <w:t>级≥</w:t>
      </w:r>
      <w:r w:rsidRPr="004511EB">
        <w:rPr>
          <w:rFonts w:hint="eastAsia"/>
          <w:color w:val="000000"/>
        </w:rPr>
        <w:t>90</w:t>
      </w:r>
      <w:r w:rsidRPr="004511EB">
        <w:rPr>
          <w:rFonts w:hint="eastAsia"/>
          <w:color w:val="000000"/>
        </w:rPr>
        <w:t>分；</w:t>
      </w:r>
      <w:r w:rsidRPr="004511EB">
        <w:rPr>
          <w:rFonts w:hint="eastAsia"/>
          <w:color w:val="000000"/>
        </w:rPr>
        <w:t>75</w:t>
      </w:r>
      <w:r w:rsidRPr="004511EB">
        <w:rPr>
          <w:rFonts w:hint="eastAsia"/>
          <w:color w:val="000000"/>
        </w:rPr>
        <w:t>分≤</w:t>
      </w:r>
      <w:r w:rsidRPr="004511EB">
        <w:rPr>
          <w:rFonts w:hint="eastAsia"/>
          <w:color w:val="000000"/>
        </w:rPr>
        <w:t>B</w:t>
      </w:r>
      <w:r w:rsidRPr="004511EB">
        <w:rPr>
          <w:rFonts w:hint="eastAsia"/>
          <w:color w:val="000000"/>
        </w:rPr>
        <w:t>级＜</w:t>
      </w:r>
      <w:r w:rsidRPr="004511EB">
        <w:rPr>
          <w:rFonts w:hint="eastAsia"/>
          <w:color w:val="000000"/>
        </w:rPr>
        <w:t>90</w:t>
      </w:r>
      <w:r w:rsidRPr="004511EB">
        <w:rPr>
          <w:rFonts w:hint="eastAsia"/>
          <w:color w:val="000000"/>
        </w:rPr>
        <w:t>分；</w:t>
      </w:r>
      <w:r w:rsidRPr="004511EB">
        <w:rPr>
          <w:rFonts w:hint="eastAsia"/>
          <w:color w:val="000000"/>
        </w:rPr>
        <w:t>60</w:t>
      </w:r>
      <w:r w:rsidRPr="004511EB">
        <w:rPr>
          <w:rFonts w:hint="eastAsia"/>
          <w:color w:val="000000"/>
        </w:rPr>
        <w:t>分≤</w:t>
      </w:r>
      <w:r w:rsidRPr="004511EB">
        <w:rPr>
          <w:rFonts w:hint="eastAsia"/>
          <w:color w:val="000000"/>
        </w:rPr>
        <w:t>C</w:t>
      </w:r>
      <w:r w:rsidRPr="004511EB">
        <w:rPr>
          <w:rFonts w:hint="eastAsia"/>
          <w:color w:val="000000"/>
        </w:rPr>
        <w:t>级＜</w:t>
      </w:r>
      <w:r w:rsidRPr="004511EB">
        <w:rPr>
          <w:rFonts w:hint="eastAsia"/>
          <w:color w:val="000000"/>
        </w:rPr>
        <w:t>75</w:t>
      </w:r>
      <w:r w:rsidRPr="004511EB">
        <w:rPr>
          <w:rFonts w:hint="eastAsia"/>
          <w:color w:val="000000"/>
        </w:rPr>
        <w:t>分；</w:t>
      </w:r>
      <w:r w:rsidRPr="004511EB">
        <w:rPr>
          <w:rFonts w:hint="eastAsia"/>
          <w:color w:val="000000"/>
        </w:rPr>
        <w:t>D</w:t>
      </w:r>
      <w:r>
        <w:rPr>
          <w:rFonts w:hint="eastAsia"/>
          <w:color w:val="000000"/>
        </w:rPr>
        <w:t>级</w:t>
      </w:r>
      <w:r w:rsidRPr="004511EB">
        <w:rPr>
          <w:rFonts w:hint="eastAsia"/>
          <w:color w:val="000000"/>
        </w:rPr>
        <w:t>＜</w:t>
      </w:r>
      <w:r w:rsidRPr="004511EB">
        <w:rPr>
          <w:rFonts w:hint="eastAsia"/>
          <w:color w:val="000000"/>
        </w:rPr>
        <w:t>60</w:t>
      </w:r>
      <w:r w:rsidRPr="004511EB">
        <w:rPr>
          <w:rFonts w:hint="eastAsia"/>
          <w:color w:val="000000"/>
        </w:rPr>
        <w:t>分。</w:t>
      </w:r>
    </w:p>
    <w:p w:rsidR="00651844" w:rsidRPr="00952B9D" w:rsidRDefault="00651844" w:rsidP="00651844">
      <w:pPr>
        <w:rPr>
          <w:color w:val="000000"/>
        </w:rPr>
      </w:pPr>
      <w:r w:rsidRPr="00952B9D">
        <w:rPr>
          <w:color w:val="000000"/>
        </w:rPr>
        <w:t xml:space="preserve">6.4 </w:t>
      </w:r>
      <w:r w:rsidRPr="00952B9D">
        <w:rPr>
          <w:color w:val="000000"/>
        </w:rPr>
        <w:t>诚信评价应覆盖检测检验机构所有场所。</w:t>
      </w:r>
    </w:p>
    <w:p w:rsidR="00651844" w:rsidRPr="00EF0396" w:rsidRDefault="00651844" w:rsidP="00651844">
      <w:pPr>
        <w:rPr>
          <w:color w:val="000000"/>
        </w:rPr>
      </w:pPr>
      <w:r w:rsidRPr="00952B9D">
        <w:rPr>
          <w:color w:val="000000"/>
        </w:rPr>
        <w:t>6.5</w:t>
      </w:r>
      <w:r>
        <w:rPr>
          <w:rFonts w:hint="eastAsia"/>
          <w:color w:val="000000"/>
        </w:rPr>
        <w:t xml:space="preserve"> </w:t>
      </w:r>
      <w:r w:rsidRPr="004511EB">
        <w:rPr>
          <w:rFonts w:hint="eastAsia"/>
          <w:color w:val="000000"/>
        </w:rPr>
        <w:t>检测检验机构诚信等级评价</w:t>
      </w:r>
      <w:r>
        <w:rPr>
          <w:rFonts w:hint="eastAsia"/>
          <w:color w:val="000000"/>
        </w:rPr>
        <w:t>结果及未参加诚信等级评价的检测检验机构名单经由相关信息查询系统向全社会公布。</w:t>
      </w:r>
    </w:p>
    <w:p w:rsidR="00651844" w:rsidRPr="00EF0396" w:rsidRDefault="00651844" w:rsidP="00651844">
      <w:r w:rsidRPr="00F65AEE">
        <w:rPr>
          <w:rFonts w:hint="eastAsia"/>
          <w:color w:val="000000"/>
          <w:szCs w:val="24"/>
        </w:rPr>
        <w:t>6.</w:t>
      </w:r>
      <w:r>
        <w:rPr>
          <w:rFonts w:hint="eastAsia"/>
          <w:color w:val="000000"/>
          <w:szCs w:val="24"/>
        </w:rPr>
        <w:t>6</w:t>
      </w:r>
      <w:r w:rsidRPr="00F65AEE">
        <w:rPr>
          <w:rFonts w:hint="eastAsia"/>
          <w:color w:val="000000"/>
          <w:szCs w:val="24"/>
        </w:rPr>
        <w:t xml:space="preserve"> </w:t>
      </w:r>
      <w:r w:rsidRPr="00F65AEE">
        <w:rPr>
          <w:rFonts w:hint="eastAsia"/>
          <w:color w:val="000000"/>
        </w:rPr>
        <w:t>检测检验机构诚</w:t>
      </w:r>
      <w:r w:rsidRPr="00EF0396">
        <w:rPr>
          <w:rFonts w:hint="eastAsia"/>
        </w:rPr>
        <w:t>信评价实施动态调节，但不应跨级评定为</w:t>
      </w:r>
      <w:r w:rsidRPr="00EF0396">
        <w:rPr>
          <w:rFonts w:hint="eastAsia"/>
        </w:rPr>
        <w:t>A</w:t>
      </w:r>
      <w:r w:rsidRPr="00EF0396">
        <w:rPr>
          <w:rFonts w:hint="eastAsia"/>
        </w:rPr>
        <w:t>级。</w:t>
      </w:r>
    </w:p>
    <w:p w:rsidR="00651844" w:rsidRPr="00A067BA" w:rsidRDefault="00651844" w:rsidP="00651844">
      <w:pPr>
        <w:pStyle w:val="1"/>
        <w:spacing w:before="0" w:after="0"/>
        <w:rPr>
          <w:rFonts w:ascii="黑体" w:eastAsia="黑体" w:hAnsi="黑体"/>
          <w:b w:val="0"/>
          <w:sz w:val="21"/>
          <w:szCs w:val="21"/>
        </w:rPr>
      </w:pPr>
      <w:bookmarkStart w:id="37" w:name="_Toc55303639"/>
      <w:r>
        <w:rPr>
          <w:rFonts w:ascii="黑体" w:eastAsia="黑体" w:hAnsi="黑体" w:hint="eastAsia"/>
          <w:b w:val="0"/>
          <w:sz w:val="21"/>
          <w:szCs w:val="21"/>
        </w:rPr>
        <w:t>7  诚信评价结果的利用</w:t>
      </w:r>
      <w:bookmarkEnd w:id="37"/>
    </w:p>
    <w:p w:rsidR="00651844" w:rsidRDefault="00651844" w:rsidP="00651844">
      <w:pPr>
        <w:rPr>
          <w:color w:val="000000"/>
        </w:rPr>
      </w:pPr>
      <w:r w:rsidRPr="00AB4BA3">
        <w:rPr>
          <w:rFonts w:hint="eastAsia"/>
          <w:color w:val="000000"/>
          <w:szCs w:val="24"/>
        </w:rPr>
        <w:t>7.1</w:t>
      </w:r>
      <w:r w:rsidRPr="00AB4BA3">
        <w:rPr>
          <w:rFonts w:hint="eastAsia"/>
          <w:color w:val="000000"/>
        </w:rPr>
        <w:t xml:space="preserve">  </w:t>
      </w:r>
      <w:r w:rsidRPr="00AB4BA3">
        <w:rPr>
          <w:rFonts w:hint="eastAsia"/>
          <w:color w:val="000000"/>
        </w:rPr>
        <w:t>检测检验机构诚信评价</w:t>
      </w:r>
      <w:r>
        <w:rPr>
          <w:rFonts w:hint="eastAsia"/>
          <w:color w:val="000000"/>
        </w:rPr>
        <w:t>结果可作为政府监管监察部门对检测检验机构资质审批、动态核查、建立诚信档案、实施分类监管等的依据。</w:t>
      </w:r>
    </w:p>
    <w:p w:rsidR="00651844" w:rsidRPr="00AB4BA3" w:rsidRDefault="00651844" w:rsidP="00651844">
      <w:pPr>
        <w:rPr>
          <w:color w:val="000000"/>
        </w:rPr>
      </w:pPr>
      <w:r w:rsidRPr="00952B9D">
        <w:rPr>
          <w:color w:val="000000"/>
        </w:rPr>
        <w:t>7.2</w:t>
      </w:r>
      <w:r>
        <w:rPr>
          <w:rFonts w:hint="eastAsia"/>
          <w:color w:val="000000"/>
        </w:rPr>
        <w:t xml:space="preserve"> </w:t>
      </w:r>
      <w:r w:rsidRPr="00B74064">
        <w:rPr>
          <w:rFonts w:hint="eastAsia"/>
          <w:color w:val="000000"/>
        </w:rPr>
        <w:t>检测检验机构诚信评价</w:t>
      </w:r>
      <w:r>
        <w:rPr>
          <w:rFonts w:hint="eastAsia"/>
          <w:color w:val="000000"/>
        </w:rPr>
        <w:t>结果可由</w:t>
      </w:r>
      <w:r>
        <w:rPr>
          <w:rFonts w:hint="eastAsia"/>
          <w:color w:val="000000"/>
          <w:szCs w:val="21"/>
        </w:rPr>
        <w:t>生产经营单位、政府监管部门、政府采购部门、招标采购单位、各社会团体逐步采信。</w:t>
      </w:r>
    </w:p>
    <w:p w:rsidR="00651844" w:rsidRPr="00A067BA" w:rsidRDefault="00651844" w:rsidP="00651844">
      <w:pPr>
        <w:pStyle w:val="1"/>
        <w:spacing w:before="0" w:after="0"/>
        <w:rPr>
          <w:rFonts w:ascii="黑体" w:eastAsia="黑体" w:hAnsi="黑体"/>
          <w:b w:val="0"/>
          <w:sz w:val="21"/>
          <w:szCs w:val="21"/>
        </w:rPr>
      </w:pPr>
      <w:bookmarkStart w:id="38" w:name="_Toc55303640"/>
      <w:r>
        <w:rPr>
          <w:rFonts w:ascii="黑体" w:eastAsia="黑体" w:hAnsi="黑体" w:hint="eastAsia"/>
          <w:b w:val="0"/>
          <w:sz w:val="21"/>
          <w:szCs w:val="21"/>
        </w:rPr>
        <w:t xml:space="preserve">8  </w:t>
      </w:r>
      <w:r w:rsidRPr="00A067BA">
        <w:rPr>
          <w:rFonts w:ascii="黑体" w:eastAsia="黑体" w:hAnsi="黑体" w:hint="eastAsia"/>
          <w:b w:val="0"/>
          <w:sz w:val="21"/>
          <w:szCs w:val="21"/>
        </w:rPr>
        <w:t>诚信自律管理和责任</w:t>
      </w:r>
      <w:bookmarkEnd w:id="38"/>
    </w:p>
    <w:p w:rsidR="00651844" w:rsidRPr="00EF0396" w:rsidRDefault="00651844" w:rsidP="00651844">
      <w:pPr>
        <w:pStyle w:val="affffe"/>
        <w:spacing w:beforeLines="0" w:afterLines="0"/>
        <w:ind w:left="0"/>
        <w:rPr>
          <w:rFonts w:ascii="Times New Roman" w:eastAsiaTheme="minorEastAsia" w:hAnsiTheme="minorHAnsi" w:cstheme="minorBidi"/>
          <w:bCs/>
          <w:color w:val="000000"/>
          <w:kern w:val="2"/>
          <w:szCs w:val="21"/>
        </w:rPr>
      </w:pPr>
      <w:bookmarkStart w:id="39" w:name="_Toc23766770"/>
      <w:bookmarkStart w:id="40" w:name="_Toc54871906"/>
      <w:bookmarkStart w:id="41" w:name="_Toc54872243"/>
      <w:bookmarkStart w:id="42" w:name="_Toc55303641"/>
      <w:r w:rsidRPr="00EF0396">
        <w:rPr>
          <w:rFonts w:ascii="Times New Roman" w:eastAsiaTheme="minorEastAsia" w:hAnsiTheme="minorHAnsi" w:cstheme="minorBidi" w:hint="eastAsia"/>
          <w:bCs/>
          <w:color w:val="000000"/>
          <w:kern w:val="2"/>
          <w:szCs w:val="21"/>
        </w:rPr>
        <w:t xml:space="preserve">8.1  </w:t>
      </w:r>
      <w:bookmarkEnd w:id="39"/>
      <w:r w:rsidRPr="00EF0396">
        <w:rPr>
          <w:rFonts w:ascii="Times New Roman" w:eastAsiaTheme="minorEastAsia" w:hAnsiTheme="minorHAnsi" w:cstheme="minorBidi" w:hint="eastAsia"/>
          <w:bCs/>
          <w:color w:val="000000"/>
          <w:kern w:val="2"/>
          <w:szCs w:val="21"/>
        </w:rPr>
        <w:t>检测检验机构应每年进行定期自评</w:t>
      </w:r>
      <w:r>
        <w:rPr>
          <w:rFonts w:ascii="Times New Roman" w:eastAsiaTheme="minorEastAsia" w:hAnsiTheme="minorHAnsi" w:cstheme="minorBidi" w:hint="eastAsia"/>
          <w:bCs/>
          <w:color w:val="000000"/>
          <w:kern w:val="2"/>
          <w:szCs w:val="21"/>
        </w:rPr>
        <w:t>，并主动将评价结果公开</w:t>
      </w:r>
      <w:r w:rsidRPr="00EF0396">
        <w:rPr>
          <w:rFonts w:ascii="Times New Roman" w:eastAsiaTheme="minorEastAsia" w:hAnsiTheme="minorHAnsi" w:cstheme="minorBidi" w:hint="eastAsia"/>
          <w:bCs/>
          <w:color w:val="000000"/>
          <w:kern w:val="2"/>
          <w:szCs w:val="21"/>
        </w:rPr>
        <w:t>。</w:t>
      </w:r>
      <w:bookmarkEnd w:id="40"/>
      <w:bookmarkEnd w:id="41"/>
      <w:bookmarkEnd w:id="42"/>
    </w:p>
    <w:p w:rsidR="00651844" w:rsidRDefault="00651844" w:rsidP="00651844">
      <w:pPr>
        <w:pStyle w:val="aff0"/>
        <w:ind w:firstLineChars="0" w:firstLine="0"/>
        <w:rPr>
          <w:rFonts w:ascii="Times New Roman"/>
          <w:b/>
          <w:color w:val="000000"/>
          <w:szCs w:val="24"/>
        </w:rPr>
      </w:pPr>
      <w:r w:rsidRPr="00027044">
        <w:rPr>
          <w:rFonts w:ascii="Times New Roman" w:hint="eastAsia"/>
          <w:color w:val="000000"/>
          <w:szCs w:val="24"/>
        </w:rPr>
        <w:t>8.2</w:t>
      </w:r>
      <w:r>
        <w:rPr>
          <w:rFonts w:ascii="Times New Roman" w:hint="eastAsia"/>
          <w:b/>
          <w:color w:val="000000"/>
          <w:szCs w:val="24"/>
        </w:rPr>
        <w:t xml:space="preserve">  </w:t>
      </w:r>
      <w:r w:rsidRPr="00A419F6">
        <w:rPr>
          <w:rFonts w:ascii="Times New Roman" w:hAnsi="宋体" w:hint="eastAsia"/>
          <w:color w:val="000000"/>
          <w:szCs w:val="21"/>
        </w:rPr>
        <w:t>检测检验机构、从业人员对自己诚信信息的真实性、准确性、完整性负责。</w:t>
      </w:r>
    </w:p>
    <w:p w:rsidR="00651844" w:rsidRDefault="00651844" w:rsidP="00651844">
      <w:pPr>
        <w:pStyle w:val="aff0"/>
        <w:ind w:firstLineChars="0" w:firstLine="0"/>
        <w:rPr>
          <w:rFonts w:ascii="Times New Roman"/>
          <w:bCs/>
          <w:color w:val="000000"/>
          <w:szCs w:val="21"/>
        </w:rPr>
      </w:pPr>
      <w:r w:rsidRPr="00027044">
        <w:rPr>
          <w:rFonts w:ascii="Times New Roman" w:hint="eastAsia"/>
          <w:color w:val="000000"/>
          <w:szCs w:val="24"/>
        </w:rPr>
        <w:t>8.3</w:t>
      </w:r>
      <w:r>
        <w:rPr>
          <w:rFonts w:ascii="Times New Roman" w:hint="eastAsia"/>
          <w:b/>
          <w:color w:val="000000"/>
          <w:szCs w:val="24"/>
        </w:rPr>
        <w:t xml:space="preserve">  </w:t>
      </w:r>
      <w:r w:rsidRPr="00A936E5">
        <w:rPr>
          <w:rFonts w:ascii="Times New Roman"/>
          <w:bCs/>
          <w:color w:val="000000"/>
          <w:szCs w:val="21"/>
        </w:rPr>
        <w:t>检测检验机构应以多种</w:t>
      </w:r>
      <w:r w:rsidRPr="00A936E5">
        <w:rPr>
          <w:rFonts w:ascii="Times New Roman" w:hint="eastAsia"/>
          <w:bCs/>
          <w:color w:val="000000"/>
          <w:szCs w:val="21"/>
        </w:rPr>
        <w:t>形</w:t>
      </w:r>
      <w:r w:rsidRPr="00A936E5">
        <w:rPr>
          <w:rFonts w:ascii="Times New Roman"/>
          <w:bCs/>
          <w:color w:val="000000"/>
          <w:szCs w:val="21"/>
        </w:rPr>
        <w:t>式</w:t>
      </w:r>
      <w:r w:rsidRPr="00A936E5">
        <w:rPr>
          <w:rFonts w:ascii="Times New Roman" w:hint="eastAsia"/>
          <w:bCs/>
          <w:color w:val="000000"/>
          <w:szCs w:val="21"/>
        </w:rPr>
        <w:t>和方式</w:t>
      </w:r>
      <w:r w:rsidRPr="00A936E5">
        <w:rPr>
          <w:rFonts w:ascii="Times New Roman"/>
          <w:bCs/>
          <w:color w:val="000000"/>
          <w:szCs w:val="21"/>
        </w:rPr>
        <w:t>履行社会责任，树立良好社会形象，包括公共责任、道德行为和公益支持等方面的行为。检测检验机构应识别并明确</w:t>
      </w:r>
      <w:r w:rsidRPr="00A936E5">
        <w:rPr>
          <w:rFonts w:ascii="Times New Roman"/>
          <w:bCs/>
          <w:color w:val="000000"/>
          <w:szCs w:val="21"/>
        </w:rPr>
        <w:t>(</w:t>
      </w:r>
      <w:r w:rsidRPr="00A936E5">
        <w:rPr>
          <w:rFonts w:ascii="Times New Roman"/>
          <w:bCs/>
          <w:color w:val="000000"/>
          <w:szCs w:val="21"/>
        </w:rPr>
        <w:t>但不限于）</w:t>
      </w:r>
      <w:r w:rsidRPr="00A936E5">
        <w:rPr>
          <w:rFonts w:ascii="Times New Roman" w:hint="eastAsia"/>
          <w:bCs/>
          <w:color w:val="000000"/>
          <w:szCs w:val="21"/>
        </w:rPr>
        <w:t>：</w:t>
      </w:r>
    </w:p>
    <w:p w:rsidR="00651844" w:rsidRPr="00A936E5" w:rsidRDefault="00651844" w:rsidP="00651844">
      <w:pPr>
        <w:ind w:leftChars="202" w:left="424"/>
        <w:rPr>
          <w:color w:val="000000"/>
        </w:rPr>
      </w:pPr>
      <w:r w:rsidRPr="00A936E5">
        <w:rPr>
          <w:color w:val="000000"/>
        </w:rPr>
        <w:t xml:space="preserve">a) </w:t>
      </w:r>
      <w:r w:rsidRPr="00A936E5">
        <w:rPr>
          <w:color w:val="000000"/>
        </w:rPr>
        <w:t>建立诚信体系</w:t>
      </w:r>
      <w:r w:rsidRPr="00A936E5">
        <w:rPr>
          <w:rFonts w:hint="eastAsia"/>
          <w:color w:val="000000"/>
        </w:rPr>
        <w:t>，</w:t>
      </w:r>
      <w:r w:rsidRPr="00A936E5">
        <w:rPr>
          <w:color w:val="000000"/>
        </w:rPr>
        <w:t>确保</w:t>
      </w:r>
      <w:r w:rsidRPr="00A936E5">
        <w:rPr>
          <w:rFonts w:hint="eastAsia"/>
          <w:color w:val="000000"/>
        </w:rPr>
        <w:t>能</w:t>
      </w:r>
      <w:r w:rsidRPr="00A936E5">
        <w:rPr>
          <w:color w:val="000000"/>
        </w:rPr>
        <w:t>遵守诚信</w:t>
      </w:r>
      <w:r w:rsidRPr="00A936E5">
        <w:rPr>
          <w:rFonts w:hint="eastAsia"/>
          <w:color w:val="000000"/>
        </w:rPr>
        <w:t>要求</w:t>
      </w:r>
      <w:r w:rsidRPr="00A936E5">
        <w:rPr>
          <w:color w:val="000000"/>
        </w:rPr>
        <w:t>，向社会</w:t>
      </w:r>
      <w:r>
        <w:rPr>
          <w:rFonts w:hint="eastAsia"/>
          <w:color w:val="000000"/>
        </w:rPr>
        <w:t>公开</w:t>
      </w:r>
      <w:r w:rsidRPr="00A936E5">
        <w:rPr>
          <w:color w:val="000000"/>
        </w:rPr>
        <w:t>；</w:t>
      </w:r>
    </w:p>
    <w:p w:rsidR="00651844" w:rsidRPr="00A936E5" w:rsidRDefault="00651844" w:rsidP="00651844">
      <w:pPr>
        <w:ind w:leftChars="202" w:left="424"/>
        <w:rPr>
          <w:color w:val="000000"/>
        </w:rPr>
      </w:pPr>
      <w:r w:rsidRPr="00A936E5">
        <w:rPr>
          <w:color w:val="000000"/>
        </w:rPr>
        <w:t xml:space="preserve">b) </w:t>
      </w:r>
      <w:r w:rsidRPr="00A936E5">
        <w:rPr>
          <w:color w:val="000000"/>
        </w:rPr>
        <w:t>明确检测检验活动、服务和运</w:t>
      </w:r>
      <w:r w:rsidRPr="00A936E5">
        <w:rPr>
          <w:rFonts w:hint="eastAsia"/>
          <w:color w:val="000000"/>
        </w:rPr>
        <w:t>行</w:t>
      </w:r>
      <w:r w:rsidRPr="00A936E5">
        <w:rPr>
          <w:color w:val="000000"/>
        </w:rPr>
        <w:t>对质量安全、环保、节能、资源综合利用、公共卫生等方面产生的影响</w:t>
      </w:r>
      <w:r w:rsidRPr="00A936E5">
        <w:rPr>
          <w:rFonts w:hint="eastAsia"/>
          <w:color w:val="000000"/>
        </w:rPr>
        <w:t>及</w:t>
      </w:r>
      <w:r w:rsidRPr="00A936E5">
        <w:rPr>
          <w:color w:val="000000"/>
        </w:rPr>
        <w:t>采取的措施；</w:t>
      </w:r>
    </w:p>
    <w:p w:rsidR="00651844" w:rsidRPr="00A936E5" w:rsidRDefault="00651844" w:rsidP="00651844">
      <w:pPr>
        <w:ind w:leftChars="202" w:left="424"/>
        <w:rPr>
          <w:color w:val="000000"/>
        </w:rPr>
      </w:pPr>
      <w:r w:rsidRPr="00863A97">
        <w:rPr>
          <w:color w:val="000000"/>
        </w:rPr>
        <w:t xml:space="preserve">c) </w:t>
      </w:r>
      <w:r w:rsidRPr="00A936E5">
        <w:rPr>
          <w:color w:val="000000"/>
        </w:rPr>
        <w:t>检测检验机构发现</w:t>
      </w:r>
      <w:r w:rsidRPr="00A936E5">
        <w:rPr>
          <w:rFonts w:hint="eastAsia"/>
          <w:color w:val="000000"/>
        </w:rPr>
        <w:t>在用</w:t>
      </w:r>
      <w:r w:rsidRPr="00A936E5">
        <w:rPr>
          <w:color w:val="000000"/>
        </w:rPr>
        <w:t>被检设施、</w:t>
      </w:r>
      <w:r w:rsidRPr="00A936E5">
        <w:rPr>
          <w:rFonts w:hint="eastAsia"/>
          <w:color w:val="000000"/>
        </w:rPr>
        <w:t>设备</w:t>
      </w:r>
      <w:r w:rsidRPr="00A936E5">
        <w:rPr>
          <w:color w:val="000000"/>
        </w:rPr>
        <w:t>、</w:t>
      </w:r>
      <w:r w:rsidRPr="00A936E5">
        <w:rPr>
          <w:rFonts w:hint="eastAsia"/>
          <w:color w:val="000000"/>
        </w:rPr>
        <w:t>材料、</w:t>
      </w:r>
      <w:r w:rsidRPr="00A936E5">
        <w:rPr>
          <w:color w:val="000000"/>
        </w:rPr>
        <w:t>产品</w:t>
      </w:r>
      <w:r w:rsidRPr="00A936E5">
        <w:rPr>
          <w:rFonts w:hint="eastAsia"/>
          <w:color w:val="000000"/>
        </w:rPr>
        <w:t>，以及</w:t>
      </w:r>
      <w:r w:rsidRPr="00A936E5">
        <w:rPr>
          <w:color w:val="000000"/>
        </w:rPr>
        <w:t>作业场所等存在重大事故隐患时，应立即告知检测检验委托方；</w:t>
      </w:r>
    </w:p>
    <w:p w:rsidR="00651844" w:rsidRPr="00A936E5" w:rsidRDefault="00651844" w:rsidP="00651844">
      <w:pPr>
        <w:ind w:leftChars="202" w:left="424"/>
        <w:rPr>
          <w:color w:val="000000"/>
        </w:rPr>
      </w:pPr>
      <w:r>
        <w:rPr>
          <w:rFonts w:hint="eastAsia"/>
          <w:color w:val="000000"/>
        </w:rPr>
        <w:t>d)</w:t>
      </w:r>
      <w:r w:rsidRPr="00A936E5">
        <w:rPr>
          <w:color w:val="000000"/>
        </w:rPr>
        <w:t xml:space="preserve"> </w:t>
      </w:r>
      <w:r w:rsidRPr="00A936E5">
        <w:rPr>
          <w:color w:val="000000"/>
        </w:rPr>
        <w:t>确保</w:t>
      </w:r>
      <w:r w:rsidRPr="00A936E5">
        <w:rPr>
          <w:rFonts w:hint="eastAsia"/>
          <w:color w:val="000000"/>
        </w:rPr>
        <w:t>所有活动和</w:t>
      </w:r>
      <w:r w:rsidRPr="00A936E5">
        <w:rPr>
          <w:color w:val="000000"/>
        </w:rPr>
        <w:t>行为符合道德规范；</w:t>
      </w:r>
    </w:p>
    <w:p w:rsidR="00651844" w:rsidRPr="00A936E5" w:rsidRDefault="00651844" w:rsidP="00651844">
      <w:pPr>
        <w:ind w:leftChars="202" w:left="424"/>
        <w:rPr>
          <w:color w:val="000000"/>
        </w:rPr>
      </w:pPr>
      <w:r>
        <w:rPr>
          <w:rFonts w:hint="eastAsia"/>
          <w:color w:val="000000"/>
        </w:rPr>
        <w:t>e</w:t>
      </w:r>
      <w:r w:rsidRPr="00A936E5">
        <w:rPr>
          <w:color w:val="000000"/>
        </w:rPr>
        <w:t xml:space="preserve">) </w:t>
      </w:r>
      <w:r w:rsidRPr="00A936E5">
        <w:rPr>
          <w:color w:val="000000"/>
        </w:rPr>
        <w:t>应支持公益事业，如承担公益检测</w:t>
      </w:r>
      <w:r w:rsidRPr="00A936E5">
        <w:rPr>
          <w:rFonts w:hint="eastAsia"/>
          <w:color w:val="000000"/>
        </w:rPr>
        <w:t>检验</w:t>
      </w:r>
      <w:r w:rsidRPr="00A936E5">
        <w:rPr>
          <w:color w:val="000000"/>
        </w:rPr>
        <w:t>、组织公益宣传活动等。</w:t>
      </w:r>
    </w:p>
    <w:p w:rsidR="00BB329F" w:rsidRDefault="00651844" w:rsidP="00BB329F">
      <w:pPr>
        <w:pStyle w:val="1"/>
        <w:spacing w:after="0"/>
        <w:jc w:val="center"/>
        <w:rPr>
          <w:rFonts w:ascii="黑体" w:eastAsia="黑体" w:hAnsi="黑体" w:hint="eastAsia"/>
          <w:sz w:val="21"/>
          <w:szCs w:val="21"/>
        </w:rPr>
      </w:pPr>
      <w:r>
        <w:rPr>
          <w:color w:val="000000"/>
        </w:rPr>
        <w:br w:type="page"/>
      </w:r>
      <w:bookmarkStart w:id="43" w:name="_Toc55303642"/>
      <w:r w:rsidRPr="00BB329F">
        <w:rPr>
          <w:rFonts w:ascii="黑体" w:eastAsia="黑体" w:hAnsi="黑体" w:hint="eastAsia"/>
          <w:sz w:val="21"/>
          <w:szCs w:val="21"/>
        </w:rPr>
        <w:t>附录A</w:t>
      </w:r>
      <w:bookmarkEnd w:id="43"/>
      <w:r w:rsidRPr="00BB329F">
        <w:rPr>
          <w:rFonts w:ascii="黑体" w:eastAsia="黑体" w:hAnsi="黑体" w:hint="eastAsia"/>
          <w:sz w:val="21"/>
          <w:szCs w:val="21"/>
        </w:rPr>
        <w:t xml:space="preserve"> </w:t>
      </w:r>
    </w:p>
    <w:p w:rsidR="00651844" w:rsidRPr="00BB329F" w:rsidRDefault="00651844" w:rsidP="00BB329F">
      <w:pPr>
        <w:jc w:val="center"/>
        <w:rPr>
          <w:rFonts w:ascii="黑体" w:eastAsia="黑体" w:hAnsi="黑体"/>
          <w:b/>
        </w:rPr>
      </w:pPr>
      <w:r w:rsidRPr="00BB329F">
        <w:rPr>
          <w:rFonts w:ascii="黑体" w:eastAsia="黑体" w:hAnsi="黑体" w:hint="eastAsia"/>
          <w:b/>
        </w:rPr>
        <w:t>（规范性）</w:t>
      </w:r>
    </w:p>
    <w:p w:rsidR="00C962A5" w:rsidRPr="00BB329F" w:rsidRDefault="00AB31F7" w:rsidP="00BB329F">
      <w:pPr>
        <w:jc w:val="center"/>
        <w:rPr>
          <w:rFonts w:ascii="黑体" w:eastAsia="黑体" w:hAnsi="黑体"/>
        </w:rPr>
      </w:pPr>
      <w:r w:rsidRPr="00BB329F">
        <w:rPr>
          <w:rFonts w:ascii="黑体" w:eastAsia="黑体" w:hAnsi="黑体" w:hint="eastAsia"/>
        </w:rPr>
        <w:t>检测检验机构诚信评价标准</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993"/>
        <w:gridCol w:w="2551"/>
        <w:gridCol w:w="5206"/>
      </w:tblGrid>
      <w:tr w:rsidR="00651844" w:rsidRPr="00604113" w:rsidTr="00B2791A">
        <w:trPr>
          <w:trHeight w:val="250"/>
          <w:jc w:val="center"/>
        </w:trPr>
        <w:tc>
          <w:tcPr>
            <w:tcW w:w="444"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rPr>
            </w:pPr>
            <w:r w:rsidRPr="00604113">
              <w:rPr>
                <w:rFonts w:ascii="宋体" w:hAnsi="宋体" w:cs="宋体" w:hint="eastAsia"/>
                <w:color w:val="000000"/>
                <w:kern w:val="0"/>
                <w:szCs w:val="21"/>
              </w:rPr>
              <w:t>序号</w:t>
            </w:r>
          </w:p>
        </w:tc>
        <w:tc>
          <w:tcPr>
            <w:tcW w:w="993"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kern w:val="0"/>
                <w:szCs w:val="21"/>
              </w:rPr>
            </w:pPr>
            <w:r w:rsidRPr="00604113">
              <w:rPr>
                <w:rFonts w:ascii="宋体" w:hAnsi="宋体" w:cs="宋体" w:hint="eastAsia"/>
                <w:kern w:val="0"/>
                <w:szCs w:val="21"/>
              </w:rPr>
              <w:t>评价</w:t>
            </w:r>
          </w:p>
          <w:p w:rsidR="00651844" w:rsidRPr="00604113" w:rsidRDefault="00651844" w:rsidP="00585D27">
            <w:pPr>
              <w:widowControl/>
              <w:adjustRightInd w:val="0"/>
              <w:snapToGrid w:val="0"/>
              <w:jc w:val="center"/>
              <w:rPr>
                <w:rFonts w:ascii="宋体" w:hAnsi="宋体" w:cs="宋体"/>
                <w:color w:val="000000"/>
                <w:kern w:val="0"/>
                <w:szCs w:val="21"/>
              </w:rPr>
            </w:pPr>
            <w:r w:rsidRPr="00604113">
              <w:rPr>
                <w:rFonts w:ascii="宋体" w:hAnsi="宋体" w:cs="宋体" w:hint="eastAsia"/>
                <w:color w:val="000000"/>
                <w:kern w:val="0"/>
                <w:szCs w:val="21"/>
              </w:rPr>
              <w:t>项目</w:t>
            </w: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rPr>
            </w:pPr>
            <w:r w:rsidRPr="00604113">
              <w:rPr>
                <w:rFonts w:ascii="宋体" w:hAnsi="宋体" w:cs="宋体" w:hint="eastAsia"/>
                <w:color w:val="000000"/>
                <w:kern w:val="0"/>
                <w:szCs w:val="21"/>
              </w:rPr>
              <w:t>评价内容</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rPr>
            </w:pPr>
            <w:r w:rsidRPr="00604113">
              <w:rPr>
                <w:rFonts w:ascii="宋体" w:hAnsi="宋体" w:cs="宋体" w:hint="eastAsia"/>
                <w:color w:val="000000"/>
                <w:kern w:val="0"/>
                <w:szCs w:val="21"/>
              </w:rPr>
              <w:t>评分细则</w:t>
            </w:r>
          </w:p>
        </w:tc>
      </w:tr>
      <w:tr w:rsidR="00651844" w:rsidRPr="00604113" w:rsidTr="00B2791A">
        <w:trPr>
          <w:trHeight w:val="652"/>
          <w:jc w:val="center"/>
        </w:trPr>
        <w:tc>
          <w:tcPr>
            <w:tcW w:w="444" w:type="dxa"/>
            <w:vMerge w:val="restart"/>
            <w:tcBorders>
              <w:top w:val="single" w:sz="4" w:space="0" w:color="auto"/>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r w:rsidRPr="00604113">
              <w:rPr>
                <w:rFonts w:ascii="宋体" w:hAnsi="宋体" w:cs="宋体" w:hint="eastAsia"/>
                <w:b/>
                <w:color w:val="000000"/>
                <w:kern w:val="0"/>
                <w:szCs w:val="21"/>
              </w:rPr>
              <w:t>一</w:t>
            </w:r>
          </w:p>
        </w:tc>
        <w:tc>
          <w:tcPr>
            <w:tcW w:w="993" w:type="dxa"/>
            <w:vMerge w:val="restart"/>
            <w:tcBorders>
              <w:top w:val="single" w:sz="4" w:space="0" w:color="auto"/>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rPr>
            </w:pPr>
            <w:r w:rsidRPr="00604113">
              <w:rPr>
                <w:rFonts w:ascii="宋体" w:hAnsi="宋体" w:cs="宋体" w:hint="eastAsia"/>
                <w:color w:val="000000"/>
                <w:kern w:val="0"/>
                <w:szCs w:val="21"/>
              </w:rPr>
              <w:t>管理体系和诚信保障（14分）</w:t>
            </w: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hint="eastAsia"/>
                <w:color w:val="000000"/>
                <w:kern w:val="0"/>
                <w:szCs w:val="21"/>
              </w:rPr>
              <w:t>应有对诚信建设的相关要求,</w:t>
            </w:r>
            <w:r w:rsidRPr="00604113">
              <w:rPr>
                <w:rFonts w:ascii="宋体" w:hAnsi="宋体" w:cs="宋体"/>
                <w:color w:val="000000"/>
                <w:kern w:val="0"/>
                <w:szCs w:val="21"/>
              </w:rPr>
              <w:t>并将其作为奖惩考核的重要内容。</w:t>
            </w:r>
            <w:r w:rsidRPr="00604113">
              <w:rPr>
                <w:rFonts w:ascii="宋体" w:hAnsi="宋体" w:cs="宋体" w:hint="eastAsia"/>
                <w:color w:val="000000"/>
                <w:kern w:val="0"/>
                <w:szCs w:val="21"/>
              </w:rPr>
              <w:t>（4分）</w:t>
            </w:r>
          </w:p>
        </w:tc>
        <w:tc>
          <w:tcPr>
            <w:tcW w:w="5206" w:type="dxa"/>
            <w:tcBorders>
              <w:top w:val="single" w:sz="4" w:space="0" w:color="auto"/>
              <w:left w:val="single" w:sz="4" w:space="0" w:color="auto"/>
              <w:right w:val="single" w:sz="4" w:space="0" w:color="auto"/>
            </w:tcBorders>
            <w:vAlign w:val="center"/>
          </w:tcPr>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hint="eastAsia"/>
                <w:color w:val="000000"/>
                <w:kern w:val="0"/>
                <w:szCs w:val="21"/>
              </w:rPr>
              <w:t>a)管理体系没有对诚信建设的相关要求，</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2</w:t>
            </w:r>
            <w:r w:rsidRPr="00604113">
              <w:rPr>
                <w:rFonts w:ascii="宋体" w:hAnsi="宋体" w:cs="宋体" w:hint="eastAsia"/>
                <w:color w:val="000000"/>
                <w:kern w:val="0"/>
                <w:szCs w:val="21"/>
                <w:lang w:val="zh-CN"/>
              </w:rPr>
              <w:t>分</w:t>
            </w:r>
            <w:r w:rsidRPr="00604113">
              <w:rPr>
                <w:rFonts w:ascii="宋体" w:hAnsi="宋体" w:cs="宋体" w:hint="eastAsia"/>
                <w:color w:val="000000"/>
                <w:kern w:val="0"/>
                <w:szCs w:val="21"/>
              </w:rPr>
              <w:t>；</w:t>
            </w:r>
          </w:p>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hint="eastAsia"/>
                <w:color w:val="000000"/>
                <w:kern w:val="0"/>
                <w:szCs w:val="21"/>
              </w:rPr>
              <w:t>b)未列入部门奖惩考核内容，</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2</w:t>
            </w:r>
            <w:r w:rsidRPr="00604113">
              <w:rPr>
                <w:rFonts w:ascii="宋体" w:hAnsi="宋体" w:cs="宋体" w:hint="eastAsia"/>
                <w:color w:val="000000"/>
                <w:kern w:val="0"/>
                <w:szCs w:val="21"/>
                <w:lang w:val="zh-CN"/>
              </w:rPr>
              <w:t>分</w:t>
            </w:r>
            <w:r w:rsidRPr="00604113">
              <w:rPr>
                <w:rFonts w:ascii="宋体" w:hAnsi="宋体" w:cs="宋体" w:hint="eastAsia"/>
                <w:color w:val="000000"/>
                <w:kern w:val="0"/>
                <w:szCs w:val="21"/>
              </w:rPr>
              <w:t>；</w:t>
            </w:r>
          </w:p>
        </w:tc>
      </w:tr>
      <w:tr w:rsidR="00651844" w:rsidRPr="00604113" w:rsidTr="00B2791A">
        <w:trPr>
          <w:trHeight w:val="652"/>
          <w:jc w:val="center"/>
        </w:trPr>
        <w:tc>
          <w:tcPr>
            <w:tcW w:w="444"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p>
        </w:tc>
        <w:tc>
          <w:tcPr>
            <w:tcW w:w="993"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hint="eastAsia"/>
                <w:color w:val="000000"/>
                <w:kern w:val="0"/>
                <w:szCs w:val="21"/>
              </w:rPr>
              <w:t>内部审核和管理评审时，应关注对诚信建设的评价。（2分）</w:t>
            </w:r>
          </w:p>
        </w:tc>
        <w:tc>
          <w:tcPr>
            <w:tcW w:w="5206" w:type="dxa"/>
            <w:tcBorders>
              <w:left w:val="single" w:sz="4" w:space="0" w:color="auto"/>
              <w:right w:val="single" w:sz="4" w:space="0" w:color="auto"/>
            </w:tcBorders>
            <w:vAlign w:val="center"/>
          </w:tcPr>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hint="eastAsia"/>
                <w:color w:val="000000"/>
                <w:kern w:val="0"/>
                <w:szCs w:val="21"/>
              </w:rPr>
              <w:t>内部审核和管理评审时，未对诚信建设进行评价,</w:t>
            </w:r>
            <w:r w:rsidRPr="00604113">
              <w:rPr>
                <w:rFonts w:ascii="宋体" w:hAnsi="宋体" w:cs="宋体" w:hint="eastAsia"/>
                <w:color w:val="000000"/>
                <w:kern w:val="0"/>
                <w:szCs w:val="21"/>
                <w:lang w:val="zh-CN"/>
              </w:rPr>
              <w:t xml:space="preserve"> 扣</w:t>
            </w:r>
            <w:r w:rsidRPr="00604113">
              <w:rPr>
                <w:rFonts w:ascii="宋体" w:hAnsi="宋体" w:cs="宋体" w:hint="eastAsia"/>
                <w:color w:val="000000"/>
                <w:kern w:val="0"/>
                <w:szCs w:val="21"/>
              </w:rPr>
              <w:t>2</w:t>
            </w:r>
            <w:r w:rsidRPr="00604113">
              <w:rPr>
                <w:rFonts w:ascii="宋体" w:hAnsi="宋体" w:cs="宋体" w:hint="eastAsia"/>
                <w:color w:val="000000"/>
                <w:kern w:val="0"/>
                <w:szCs w:val="21"/>
                <w:lang w:val="zh-CN"/>
              </w:rPr>
              <w:t>分</w:t>
            </w:r>
            <w:r w:rsidRPr="00604113">
              <w:rPr>
                <w:rFonts w:ascii="宋体" w:hAnsi="宋体" w:cs="宋体" w:hint="eastAsia"/>
                <w:color w:val="000000"/>
                <w:kern w:val="0"/>
                <w:szCs w:val="21"/>
              </w:rPr>
              <w:t>。</w:t>
            </w:r>
          </w:p>
        </w:tc>
      </w:tr>
      <w:tr w:rsidR="00651844" w:rsidRPr="00604113" w:rsidTr="00B2791A">
        <w:trPr>
          <w:trHeight w:val="652"/>
          <w:jc w:val="center"/>
        </w:trPr>
        <w:tc>
          <w:tcPr>
            <w:tcW w:w="444"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p>
        </w:tc>
        <w:tc>
          <w:tcPr>
            <w:tcW w:w="993"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hint="eastAsia"/>
                <w:color w:val="000000"/>
                <w:kern w:val="0"/>
                <w:szCs w:val="21"/>
              </w:rPr>
              <w:t>应建立价格管理制度，规范自身定价及收费行为。（2分）</w:t>
            </w:r>
          </w:p>
        </w:tc>
        <w:tc>
          <w:tcPr>
            <w:tcW w:w="5206" w:type="dxa"/>
            <w:tcBorders>
              <w:left w:val="single" w:sz="4" w:space="0" w:color="auto"/>
              <w:right w:val="single" w:sz="4" w:space="0" w:color="auto"/>
            </w:tcBorders>
            <w:vAlign w:val="center"/>
          </w:tcPr>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color w:val="000000"/>
                <w:kern w:val="0"/>
                <w:szCs w:val="21"/>
              </w:rPr>
              <w:t>未建立严格</w:t>
            </w:r>
            <w:r w:rsidRPr="00604113">
              <w:rPr>
                <w:rFonts w:ascii="宋体" w:hAnsi="宋体" w:cs="宋体" w:hint="eastAsia"/>
                <w:color w:val="000000"/>
                <w:kern w:val="0"/>
                <w:szCs w:val="21"/>
              </w:rPr>
              <w:t>价格管理制度，规范自身定价及收费，</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2</w:t>
            </w:r>
            <w:r w:rsidRPr="00604113">
              <w:rPr>
                <w:rFonts w:ascii="宋体" w:hAnsi="宋体" w:cs="宋体" w:hint="eastAsia"/>
                <w:color w:val="000000"/>
                <w:kern w:val="0"/>
                <w:szCs w:val="21"/>
                <w:lang w:val="zh-CN"/>
              </w:rPr>
              <w:t>分</w:t>
            </w:r>
            <w:r w:rsidRPr="00604113">
              <w:rPr>
                <w:rFonts w:ascii="宋体" w:hAnsi="宋体" w:cs="宋体" w:hint="eastAsia"/>
                <w:color w:val="000000"/>
                <w:kern w:val="0"/>
                <w:szCs w:val="21"/>
              </w:rPr>
              <w:t>。</w:t>
            </w:r>
          </w:p>
        </w:tc>
      </w:tr>
      <w:tr w:rsidR="00651844" w:rsidRPr="00604113" w:rsidTr="00B2791A">
        <w:trPr>
          <w:trHeight w:val="652"/>
          <w:jc w:val="center"/>
        </w:trPr>
        <w:tc>
          <w:tcPr>
            <w:tcW w:w="444" w:type="dxa"/>
            <w:vMerge/>
            <w:tcBorders>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p>
        </w:tc>
        <w:tc>
          <w:tcPr>
            <w:tcW w:w="993" w:type="dxa"/>
            <w:vMerge/>
            <w:tcBorders>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hint="eastAsia"/>
                <w:color w:val="000000"/>
                <w:kern w:val="0"/>
                <w:szCs w:val="21"/>
              </w:rPr>
              <w:t>应根据自身能力与标准要求合理规定检测检验时间，不得采取任何违规降低成本的方式开展检测检验工作，当与其他检测检验任务共用样品、数据出具报告时，应当明确记录。（6分）</w:t>
            </w:r>
          </w:p>
        </w:tc>
        <w:tc>
          <w:tcPr>
            <w:tcW w:w="5206" w:type="dxa"/>
            <w:tcBorders>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hint="eastAsia"/>
                <w:color w:val="000000"/>
                <w:kern w:val="0"/>
                <w:szCs w:val="21"/>
              </w:rPr>
              <w:t>a)未合理规定检测检验时间，</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2</w:t>
            </w:r>
            <w:r w:rsidRPr="00604113">
              <w:rPr>
                <w:rFonts w:ascii="宋体" w:hAnsi="宋体" w:cs="宋体" w:hint="eastAsia"/>
                <w:color w:val="000000"/>
                <w:kern w:val="0"/>
                <w:szCs w:val="21"/>
                <w:lang w:val="zh-CN"/>
              </w:rPr>
              <w:t>分；</w:t>
            </w:r>
          </w:p>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hint="eastAsia"/>
                <w:color w:val="000000"/>
                <w:kern w:val="0"/>
                <w:szCs w:val="21"/>
              </w:rPr>
              <w:t>b)存在违规降低成本的方式开展检测检验工作，</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2</w:t>
            </w:r>
            <w:r w:rsidRPr="00604113">
              <w:rPr>
                <w:rFonts w:ascii="宋体" w:hAnsi="宋体" w:cs="宋体" w:hint="eastAsia"/>
                <w:color w:val="000000"/>
                <w:kern w:val="0"/>
                <w:szCs w:val="21"/>
                <w:lang w:val="zh-CN"/>
              </w:rPr>
              <w:t>分；</w:t>
            </w:r>
          </w:p>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hint="eastAsia"/>
                <w:color w:val="000000"/>
                <w:kern w:val="0"/>
                <w:szCs w:val="21"/>
              </w:rPr>
              <w:t>c)与其他检测检验任务共用样品、数据出具报告时，未明确记录，</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2</w:t>
            </w:r>
            <w:r w:rsidRPr="00604113">
              <w:rPr>
                <w:rFonts w:ascii="宋体" w:hAnsi="宋体" w:cs="宋体" w:hint="eastAsia"/>
                <w:color w:val="000000"/>
                <w:kern w:val="0"/>
                <w:szCs w:val="21"/>
                <w:lang w:val="zh-CN"/>
              </w:rPr>
              <w:t>分。</w:t>
            </w:r>
          </w:p>
        </w:tc>
      </w:tr>
      <w:tr w:rsidR="00651844" w:rsidRPr="00604113" w:rsidTr="00B2791A">
        <w:trPr>
          <w:trHeight w:val="250"/>
          <w:jc w:val="center"/>
        </w:trPr>
        <w:tc>
          <w:tcPr>
            <w:tcW w:w="444" w:type="dxa"/>
            <w:vMerge w:val="restart"/>
            <w:tcBorders>
              <w:top w:val="single" w:sz="4" w:space="0" w:color="auto"/>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r w:rsidRPr="00604113">
              <w:rPr>
                <w:rFonts w:ascii="宋体" w:hAnsi="宋体" w:cs="宋体" w:hint="eastAsia"/>
                <w:color w:val="000000"/>
                <w:kern w:val="0"/>
                <w:szCs w:val="21"/>
              </w:rPr>
              <w:t>二</w:t>
            </w:r>
          </w:p>
        </w:tc>
        <w:tc>
          <w:tcPr>
            <w:tcW w:w="993" w:type="dxa"/>
            <w:vMerge w:val="restart"/>
            <w:tcBorders>
              <w:top w:val="single" w:sz="4" w:space="0" w:color="auto"/>
              <w:left w:val="single" w:sz="4" w:space="0" w:color="auto"/>
              <w:right w:val="single" w:sz="4" w:space="0" w:color="auto"/>
            </w:tcBorders>
            <w:vAlign w:val="center"/>
          </w:tcPr>
          <w:p w:rsidR="00651844" w:rsidRPr="00604113" w:rsidRDefault="00651844" w:rsidP="00585D27">
            <w:pPr>
              <w:snapToGrid w:val="0"/>
              <w:rPr>
                <w:rFonts w:ascii="宋体" w:hAnsi="宋体" w:cs="宋体"/>
                <w:color w:val="000000"/>
                <w:kern w:val="0"/>
                <w:szCs w:val="21"/>
              </w:rPr>
            </w:pPr>
            <w:r w:rsidRPr="00604113">
              <w:rPr>
                <w:rFonts w:ascii="宋体" w:hAnsi="宋体" w:cs="宋体" w:hint="eastAsia"/>
                <w:color w:val="000000"/>
                <w:kern w:val="0"/>
                <w:szCs w:val="21"/>
              </w:rPr>
              <w:t>诚信要素管理</w:t>
            </w:r>
          </w:p>
          <w:p w:rsidR="00651844" w:rsidRPr="00604113" w:rsidRDefault="00651844" w:rsidP="00585D27">
            <w:pPr>
              <w:adjustRightInd w:val="0"/>
              <w:snapToGrid w:val="0"/>
              <w:jc w:val="center"/>
              <w:rPr>
                <w:rFonts w:ascii="宋体" w:hAnsi="宋体" w:cs="宋体"/>
                <w:color w:val="000000"/>
                <w:kern w:val="0"/>
                <w:szCs w:val="21"/>
              </w:rPr>
            </w:pPr>
            <w:r w:rsidRPr="00604113">
              <w:rPr>
                <w:rFonts w:ascii="宋体" w:hAnsi="宋体" w:cs="宋体" w:hint="eastAsia"/>
                <w:color w:val="000000"/>
                <w:kern w:val="0"/>
                <w:szCs w:val="21"/>
              </w:rPr>
              <w:t>（75分）</w:t>
            </w: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left"/>
              <w:rPr>
                <w:rFonts w:ascii="宋体" w:hAnsi="宋体" w:cs="宋体"/>
                <w:color w:val="000000"/>
                <w:kern w:val="0"/>
                <w:szCs w:val="21"/>
              </w:rPr>
            </w:pPr>
            <w:r w:rsidRPr="00604113">
              <w:rPr>
                <w:rFonts w:ascii="宋体" w:hAnsi="宋体" w:cs="宋体" w:hint="eastAsia"/>
                <w:color w:val="000000"/>
                <w:kern w:val="0"/>
                <w:szCs w:val="21"/>
              </w:rPr>
              <w:t>检测检验人员（14分）</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lang w:val="zh-CN"/>
              </w:rPr>
            </w:pPr>
            <w:r w:rsidRPr="00604113">
              <w:rPr>
                <w:rFonts w:ascii="宋体" w:hAnsi="宋体" w:cs="宋体" w:hint="eastAsia"/>
                <w:bCs/>
                <w:color w:val="000000"/>
                <w:kern w:val="0"/>
                <w:szCs w:val="21"/>
              </w:rPr>
              <w:t>a)</w:t>
            </w:r>
            <w:r w:rsidRPr="00604113">
              <w:rPr>
                <w:rFonts w:ascii="宋体" w:hAnsi="宋体" w:cs="宋体" w:hint="eastAsia"/>
                <w:color w:val="000000"/>
                <w:kern w:val="0"/>
                <w:szCs w:val="21"/>
                <w:lang w:val="zh-CN"/>
              </w:rPr>
              <w:t>未签署诚信承诺，</w:t>
            </w:r>
            <w:r w:rsidRPr="00604113">
              <w:rPr>
                <w:rFonts w:ascii="宋体" w:hAnsi="宋体" w:cs="宋体" w:hint="eastAsia"/>
                <w:color w:val="000000"/>
                <w:kern w:val="0"/>
                <w:szCs w:val="21"/>
              </w:rPr>
              <w:t>发现一人扣1分，总计</w:t>
            </w:r>
            <w:r w:rsidRPr="00604113">
              <w:rPr>
                <w:rFonts w:ascii="宋体" w:hAnsi="宋体" w:cs="宋体" w:hint="eastAsia"/>
                <w:color w:val="000000"/>
                <w:kern w:val="0"/>
                <w:szCs w:val="21"/>
                <w:lang w:val="zh-CN"/>
              </w:rPr>
              <w:t>3分；</w:t>
            </w:r>
          </w:p>
          <w:p w:rsidR="00651844" w:rsidRPr="00604113" w:rsidRDefault="00651844" w:rsidP="00585D27">
            <w:pPr>
              <w:widowControl/>
              <w:adjustRightInd w:val="0"/>
              <w:snapToGrid w:val="0"/>
              <w:rPr>
                <w:rFonts w:ascii="宋体" w:hAnsi="宋体" w:cs="宋体"/>
                <w:color w:val="000000"/>
                <w:kern w:val="0"/>
                <w:szCs w:val="21"/>
                <w:lang w:val="zh-CN"/>
              </w:rPr>
            </w:pPr>
            <w:r w:rsidRPr="00604113">
              <w:rPr>
                <w:rFonts w:ascii="宋体" w:hAnsi="宋体" w:cs="宋体" w:hint="eastAsia"/>
                <w:bCs/>
                <w:color w:val="000000"/>
                <w:kern w:val="0"/>
                <w:szCs w:val="21"/>
              </w:rPr>
              <w:t>b)</w:t>
            </w:r>
            <w:r w:rsidRPr="00604113">
              <w:rPr>
                <w:rFonts w:ascii="宋体" w:hAnsi="宋体" w:cs="宋体" w:hint="eastAsia"/>
                <w:color w:val="000000"/>
                <w:kern w:val="0"/>
                <w:szCs w:val="21"/>
                <w:lang w:val="zh-CN"/>
              </w:rPr>
              <w:t>未进行诚信行为培训，</w:t>
            </w:r>
            <w:r w:rsidRPr="00604113">
              <w:rPr>
                <w:rFonts w:ascii="宋体" w:hAnsi="宋体" w:cs="宋体" w:hint="eastAsia"/>
                <w:color w:val="000000"/>
                <w:kern w:val="0"/>
                <w:szCs w:val="21"/>
              </w:rPr>
              <w:t>发现一人扣1分，总计</w:t>
            </w:r>
            <w:r w:rsidRPr="00604113">
              <w:rPr>
                <w:rFonts w:ascii="宋体" w:hAnsi="宋体" w:cs="宋体" w:hint="eastAsia"/>
                <w:color w:val="000000"/>
                <w:kern w:val="0"/>
                <w:szCs w:val="21"/>
                <w:lang w:val="zh-CN"/>
              </w:rPr>
              <w:t>3分；</w:t>
            </w:r>
          </w:p>
          <w:p w:rsidR="00651844" w:rsidRPr="00604113" w:rsidRDefault="00651844" w:rsidP="00585D27">
            <w:pPr>
              <w:widowControl/>
              <w:adjustRightInd w:val="0"/>
              <w:snapToGrid w:val="0"/>
              <w:rPr>
                <w:rFonts w:ascii="宋体" w:hAnsi="宋体" w:cs="宋体"/>
                <w:bCs/>
                <w:color w:val="000000"/>
                <w:kern w:val="0"/>
                <w:szCs w:val="21"/>
              </w:rPr>
            </w:pPr>
            <w:r w:rsidRPr="00604113">
              <w:rPr>
                <w:rFonts w:ascii="宋体" w:hAnsi="宋体" w:cs="宋体" w:hint="eastAsia"/>
                <w:bCs/>
                <w:color w:val="000000"/>
                <w:kern w:val="0"/>
                <w:szCs w:val="21"/>
              </w:rPr>
              <w:t>c)实际人员</w:t>
            </w:r>
            <w:r w:rsidRPr="00604113">
              <w:rPr>
                <w:rFonts w:ascii="宋体" w:hAnsi="宋体" w:cs="宋体" w:hint="eastAsia"/>
                <w:color w:val="000000"/>
                <w:kern w:val="0"/>
                <w:szCs w:val="21"/>
              </w:rPr>
              <w:t>能力或数量不满足检测检验活动，</w:t>
            </w:r>
            <w:r w:rsidRPr="00604113">
              <w:rPr>
                <w:rFonts w:ascii="宋体" w:hAnsi="宋体" w:cs="宋体" w:hint="eastAsia"/>
                <w:color w:val="000000"/>
                <w:kern w:val="0"/>
                <w:szCs w:val="21"/>
                <w:lang w:val="zh-CN"/>
              </w:rPr>
              <w:t>扣2分；</w:t>
            </w:r>
          </w:p>
          <w:p w:rsidR="00651844" w:rsidRPr="00604113" w:rsidRDefault="00651844" w:rsidP="00585D27">
            <w:pPr>
              <w:widowControl/>
              <w:adjustRightInd w:val="0"/>
              <w:snapToGrid w:val="0"/>
              <w:rPr>
                <w:rFonts w:ascii="宋体" w:hAnsi="宋体" w:cs="宋体"/>
                <w:bCs/>
                <w:color w:val="000000"/>
                <w:kern w:val="0"/>
                <w:szCs w:val="21"/>
              </w:rPr>
            </w:pPr>
            <w:r w:rsidRPr="00604113">
              <w:rPr>
                <w:rFonts w:ascii="宋体" w:hAnsi="宋体" w:cs="宋体" w:hint="eastAsia"/>
                <w:bCs/>
                <w:color w:val="000000"/>
                <w:kern w:val="0"/>
                <w:szCs w:val="21"/>
              </w:rPr>
              <w:t>d)</w:t>
            </w:r>
            <w:r w:rsidRPr="00604113">
              <w:rPr>
                <w:rFonts w:ascii="宋体" w:hAnsi="宋体" w:cs="宋体" w:hint="eastAsia"/>
                <w:color w:val="000000"/>
                <w:kern w:val="0"/>
                <w:szCs w:val="21"/>
              </w:rPr>
              <w:t>未持证上岗，发现一人扣1分，总计</w:t>
            </w:r>
            <w:r w:rsidRPr="00604113">
              <w:rPr>
                <w:rFonts w:ascii="宋体" w:hAnsi="宋体" w:cs="宋体" w:hint="eastAsia"/>
                <w:color w:val="000000"/>
                <w:kern w:val="0"/>
                <w:szCs w:val="21"/>
                <w:lang w:val="zh-CN"/>
              </w:rPr>
              <w:t>2分；</w:t>
            </w:r>
          </w:p>
          <w:p w:rsidR="00651844" w:rsidRPr="00604113" w:rsidRDefault="00651844" w:rsidP="00585D27">
            <w:pPr>
              <w:widowControl/>
              <w:adjustRightInd w:val="0"/>
              <w:snapToGrid w:val="0"/>
              <w:rPr>
                <w:rFonts w:ascii="宋体" w:hAnsi="宋体" w:cs="宋体"/>
                <w:color w:val="000000"/>
                <w:kern w:val="0"/>
                <w:szCs w:val="21"/>
                <w:lang w:val="zh-CN"/>
              </w:rPr>
            </w:pPr>
            <w:r w:rsidRPr="00604113">
              <w:rPr>
                <w:rFonts w:ascii="宋体" w:hAnsi="宋体" w:hint="eastAsia"/>
                <w:color w:val="000000"/>
                <w:szCs w:val="21"/>
              </w:rPr>
              <w:t>e)</w:t>
            </w:r>
            <w:r w:rsidRPr="00604113">
              <w:rPr>
                <w:rFonts w:ascii="宋体" w:hAnsi="宋体" w:cs="宋体" w:hint="eastAsia"/>
                <w:color w:val="000000"/>
                <w:kern w:val="0"/>
                <w:szCs w:val="21"/>
              </w:rPr>
              <w:t>考核不合格却从事检测检验工作，发现一人扣1分，总计</w:t>
            </w:r>
            <w:r w:rsidRPr="00604113">
              <w:rPr>
                <w:rFonts w:ascii="宋体" w:hAnsi="宋体" w:cs="宋体" w:hint="eastAsia"/>
                <w:color w:val="000000"/>
                <w:kern w:val="0"/>
                <w:szCs w:val="21"/>
                <w:lang w:val="zh-CN"/>
              </w:rPr>
              <w:t>2分；</w:t>
            </w:r>
          </w:p>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color w:val="000000"/>
                <w:kern w:val="0"/>
                <w:szCs w:val="21"/>
              </w:rPr>
              <w:t>f)不熟悉安全生产法律、法规、规章、标准和有关规定，未按标准要求操作，</w:t>
            </w:r>
            <w:r w:rsidRPr="00604113">
              <w:rPr>
                <w:rFonts w:ascii="宋体" w:hAnsi="宋体" w:cs="宋体" w:hint="eastAsia"/>
                <w:color w:val="000000"/>
                <w:kern w:val="0"/>
                <w:szCs w:val="21"/>
                <w:lang w:val="zh-CN"/>
              </w:rPr>
              <w:t>扣2分。</w:t>
            </w:r>
          </w:p>
        </w:tc>
      </w:tr>
      <w:tr w:rsidR="00651844" w:rsidRPr="00604113" w:rsidTr="00B2791A">
        <w:trPr>
          <w:trHeight w:val="250"/>
          <w:jc w:val="center"/>
        </w:trPr>
        <w:tc>
          <w:tcPr>
            <w:tcW w:w="444"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p>
        </w:tc>
        <w:tc>
          <w:tcPr>
            <w:tcW w:w="993"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color w:val="000000"/>
                <w:kern w:val="0"/>
                <w:szCs w:val="21"/>
              </w:rPr>
              <w:t>设备（10分）</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bCs/>
                <w:color w:val="000000"/>
                <w:kern w:val="0"/>
                <w:szCs w:val="21"/>
              </w:rPr>
            </w:pPr>
            <w:r w:rsidRPr="00604113">
              <w:rPr>
                <w:rFonts w:ascii="宋体" w:hAnsi="宋体" w:cs="宋体" w:hint="eastAsia"/>
                <w:bCs/>
                <w:color w:val="000000"/>
                <w:kern w:val="0"/>
                <w:szCs w:val="21"/>
              </w:rPr>
              <w:t>a)在用仪器设备完好率低于100%，精度或数量不满足检测检验要求，</w:t>
            </w:r>
            <w:r w:rsidRPr="00604113">
              <w:rPr>
                <w:rFonts w:ascii="宋体" w:hAnsi="宋体" w:cs="宋体" w:hint="eastAsia"/>
                <w:color w:val="000000"/>
                <w:kern w:val="0"/>
                <w:szCs w:val="21"/>
                <w:lang w:val="zh-CN"/>
              </w:rPr>
              <w:t>扣2分；</w:t>
            </w:r>
          </w:p>
          <w:p w:rsidR="00651844" w:rsidRPr="00604113" w:rsidRDefault="00651844" w:rsidP="00585D27">
            <w:pPr>
              <w:widowControl/>
              <w:adjustRightInd w:val="0"/>
              <w:snapToGrid w:val="0"/>
              <w:rPr>
                <w:rFonts w:ascii="宋体" w:hAnsi="宋体" w:cs="宋体"/>
                <w:bCs/>
                <w:color w:val="000000"/>
                <w:kern w:val="0"/>
                <w:szCs w:val="21"/>
              </w:rPr>
            </w:pPr>
            <w:r w:rsidRPr="00604113">
              <w:rPr>
                <w:rFonts w:ascii="宋体" w:hAnsi="宋体" w:cs="宋体" w:hint="eastAsia"/>
                <w:bCs/>
                <w:color w:val="000000"/>
                <w:kern w:val="0"/>
                <w:szCs w:val="21"/>
              </w:rPr>
              <w:t>b)未按规定和计划完成检定或校准。每台次扣1分，总计6分；</w:t>
            </w:r>
          </w:p>
          <w:p w:rsidR="00651844" w:rsidRPr="00604113" w:rsidRDefault="00651844" w:rsidP="00585D27">
            <w:pPr>
              <w:widowControl/>
              <w:adjustRightInd w:val="0"/>
              <w:snapToGrid w:val="0"/>
              <w:rPr>
                <w:rFonts w:ascii="宋体" w:hAnsi="宋体" w:cs="宋体"/>
                <w:color w:val="FF0000"/>
                <w:kern w:val="0"/>
                <w:szCs w:val="21"/>
              </w:rPr>
            </w:pPr>
            <w:r w:rsidRPr="00604113">
              <w:rPr>
                <w:rFonts w:ascii="宋体" w:hAnsi="宋体" w:cs="宋体" w:hint="eastAsia"/>
                <w:bCs/>
                <w:color w:val="000000"/>
                <w:kern w:val="0"/>
                <w:szCs w:val="21"/>
              </w:rPr>
              <w:t>c)</w:t>
            </w:r>
            <w:r w:rsidRPr="00604113">
              <w:rPr>
                <w:rFonts w:ascii="宋体" w:hAnsi="宋体" w:cs="宋体" w:hint="eastAsia"/>
                <w:color w:val="000000"/>
                <w:kern w:val="0"/>
                <w:szCs w:val="21"/>
              </w:rPr>
              <w:t>计算机和自动化设备未进行验证和有效维护的，</w:t>
            </w:r>
            <w:r w:rsidRPr="00604113">
              <w:rPr>
                <w:rFonts w:ascii="宋体" w:hAnsi="宋体" w:cs="宋体" w:hint="eastAsia"/>
                <w:bCs/>
                <w:color w:val="000000"/>
                <w:kern w:val="0"/>
                <w:szCs w:val="21"/>
              </w:rPr>
              <w:t>每台次扣1分，总计2分。</w:t>
            </w:r>
          </w:p>
        </w:tc>
      </w:tr>
      <w:tr w:rsidR="00651844" w:rsidRPr="00604113" w:rsidTr="00B2791A">
        <w:trPr>
          <w:trHeight w:val="250"/>
          <w:jc w:val="center"/>
        </w:trPr>
        <w:tc>
          <w:tcPr>
            <w:tcW w:w="444"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p>
        </w:tc>
        <w:tc>
          <w:tcPr>
            <w:tcW w:w="993"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color w:val="000000"/>
                <w:kern w:val="0"/>
                <w:szCs w:val="21"/>
              </w:rPr>
              <w:t>对检测检验有影响的物品和服务（9分）</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a)样品信息或状态与检测委托单不符；实际保存条件不符合要求；未按客户要求留存或留存不规范；发现一项扣2分，总计4分</w:t>
            </w:r>
            <w:r w:rsidRPr="00604113">
              <w:rPr>
                <w:rFonts w:ascii="宋体" w:hAnsi="宋体" w:cs="宋体" w:hint="eastAsia"/>
                <w:color w:val="000000"/>
                <w:kern w:val="0"/>
                <w:szCs w:val="21"/>
                <w:lang w:val="zh-CN"/>
              </w:rPr>
              <w:t>;</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b)试剂耗材未验证、超过有效期、标准物质不符合要求（无证、过期）、标准溶液配制不符合要求（过期、无配制记录）、试剂耗材安全使用与管理不符合要求，发现一项扣1分，总计5分；</w:t>
            </w:r>
            <w:r w:rsidRPr="00604113">
              <w:rPr>
                <w:rFonts w:ascii="宋体" w:hAnsi="宋体" w:cs="宋体"/>
                <w:bCs/>
                <w:color w:val="000000"/>
                <w:kern w:val="0"/>
                <w:szCs w:val="21"/>
              </w:rPr>
              <w:t xml:space="preserve"> </w:t>
            </w:r>
          </w:p>
        </w:tc>
      </w:tr>
      <w:tr w:rsidR="00651844" w:rsidRPr="00604113" w:rsidTr="00B2791A">
        <w:trPr>
          <w:trHeight w:val="250"/>
          <w:jc w:val="center"/>
        </w:trPr>
        <w:tc>
          <w:tcPr>
            <w:tcW w:w="444"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p>
        </w:tc>
        <w:tc>
          <w:tcPr>
            <w:tcW w:w="993"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color w:val="000000"/>
                <w:kern w:val="0"/>
                <w:szCs w:val="21"/>
              </w:rPr>
              <w:t>设施和环境条件（5分）</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a)对环境条件未进行有效的监控，扣2分；</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b)环境条件不满足检验检测标准要求，扣2分；</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c)存在交叉干扰或安全隐患，</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1</w:t>
            </w:r>
            <w:r w:rsidRPr="00604113">
              <w:rPr>
                <w:rFonts w:ascii="宋体" w:hAnsi="宋体" w:cs="宋体" w:hint="eastAsia"/>
                <w:color w:val="000000"/>
                <w:kern w:val="0"/>
                <w:szCs w:val="21"/>
                <w:lang w:val="zh-CN"/>
              </w:rPr>
              <w:t>分。</w:t>
            </w:r>
          </w:p>
        </w:tc>
      </w:tr>
      <w:tr w:rsidR="00651844" w:rsidRPr="00604113" w:rsidTr="00B2791A">
        <w:trPr>
          <w:trHeight w:val="1066"/>
          <w:jc w:val="center"/>
        </w:trPr>
        <w:tc>
          <w:tcPr>
            <w:tcW w:w="444" w:type="dxa"/>
            <w:vMerge w:val="restart"/>
            <w:tcBorders>
              <w:left w:val="single" w:sz="4" w:space="0" w:color="auto"/>
              <w:right w:val="single" w:sz="4" w:space="0" w:color="auto"/>
            </w:tcBorders>
            <w:vAlign w:val="center"/>
          </w:tcPr>
          <w:p w:rsidR="00651844" w:rsidRPr="00604113" w:rsidRDefault="00651844" w:rsidP="00585D27">
            <w:pPr>
              <w:adjustRightInd w:val="0"/>
              <w:snapToGrid w:val="0"/>
              <w:jc w:val="center"/>
              <w:rPr>
                <w:rFonts w:ascii="宋体" w:hAnsi="宋体" w:cs="宋体"/>
                <w:b/>
                <w:color w:val="000000"/>
                <w:kern w:val="0"/>
                <w:szCs w:val="21"/>
              </w:rPr>
            </w:pPr>
            <w:r w:rsidRPr="00604113">
              <w:rPr>
                <w:rFonts w:ascii="宋体" w:hAnsi="宋体" w:cs="宋体"/>
                <w:b/>
                <w:color w:val="000000"/>
                <w:kern w:val="0"/>
                <w:szCs w:val="21"/>
              </w:rPr>
              <w:t>二</w:t>
            </w:r>
          </w:p>
        </w:tc>
        <w:tc>
          <w:tcPr>
            <w:tcW w:w="993" w:type="dxa"/>
            <w:vMerge w:val="restart"/>
            <w:tcBorders>
              <w:left w:val="single" w:sz="4" w:space="0" w:color="auto"/>
              <w:right w:val="single" w:sz="4" w:space="0" w:color="auto"/>
            </w:tcBorders>
            <w:vAlign w:val="center"/>
          </w:tcPr>
          <w:p w:rsidR="00651844" w:rsidRPr="00604113" w:rsidRDefault="00651844" w:rsidP="00585D27">
            <w:pPr>
              <w:snapToGrid w:val="0"/>
              <w:rPr>
                <w:rFonts w:ascii="宋体" w:hAnsi="宋体" w:cs="宋体"/>
                <w:color w:val="000000"/>
                <w:kern w:val="0"/>
                <w:szCs w:val="21"/>
              </w:rPr>
            </w:pPr>
            <w:r w:rsidRPr="00604113">
              <w:rPr>
                <w:rFonts w:ascii="宋体" w:hAnsi="宋体" w:cs="宋体" w:hint="eastAsia"/>
                <w:color w:val="000000"/>
                <w:kern w:val="0"/>
                <w:szCs w:val="21"/>
              </w:rPr>
              <w:t>诚信要素管理</w:t>
            </w:r>
          </w:p>
          <w:p w:rsidR="00651844" w:rsidRPr="00604113" w:rsidRDefault="00651844" w:rsidP="00585D27">
            <w:pPr>
              <w:adjustRightInd w:val="0"/>
              <w:snapToGrid w:val="0"/>
              <w:jc w:val="center"/>
              <w:rPr>
                <w:rFonts w:ascii="宋体" w:hAnsi="宋体" w:cs="宋体"/>
                <w:color w:val="000000"/>
                <w:kern w:val="0"/>
                <w:szCs w:val="21"/>
              </w:rPr>
            </w:pPr>
            <w:r w:rsidRPr="00604113">
              <w:rPr>
                <w:rFonts w:ascii="宋体" w:hAnsi="宋体" w:cs="宋体" w:hint="eastAsia"/>
                <w:color w:val="000000"/>
                <w:kern w:val="0"/>
                <w:szCs w:val="21"/>
              </w:rPr>
              <w:t>（75分）</w:t>
            </w: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color w:val="000000"/>
                <w:kern w:val="0"/>
                <w:szCs w:val="21"/>
              </w:rPr>
              <w:t>方法</w:t>
            </w:r>
            <w:r w:rsidRPr="00604113">
              <w:rPr>
                <w:rFonts w:ascii="宋体" w:hAnsi="宋体" w:cs="宋体" w:hint="eastAsia"/>
                <w:color w:val="000000"/>
                <w:kern w:val="0"/>
                <w:szCs w:val="21"/>
              </w:rPr>
              <w:t>的选择、验证和确认（5分）</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a)检验检测方法的选择不满足检验检测任务要求,</w:t>
            </w:r>
            <w:r w:rsidRPr="00604113">
              <w:rPr>
                <w:rFonts w:ascii="宋体" w:hAnsi="宋体" w:cs="宋体" w:hint="eastAsia"/>
                <w:color w:val="000000"/>
                <w:kern w:val="0"/>
                <w:szCs w:val="21"/>
                <w:lang w:val="zh-CN"/>
              </w:rPr>
              <w:t xml:space="preserve"> 扣</w:t>
            </w:r>
            <w:r w:rsidRPr="00604113">
              <w:rPr>
                <w:rFonts w:ascii="宋体" w:hAnsi="宋体" w:cs="宋体" w:hint="eastAsia"/>
                <w:color w:val="000000"/>
                <w:kern w:val="0"/>
                <w:szCs w:val="21"/>
              </w:rPr>
              <w:t>2</w:t>
            </w:r>
            <w:r w:rsidRPr="00604113">
              <w:rPr>
                <w:rFonts w:ascii="宋体" w:hAnsi="宋体" w:cs="宋体" w:hint="eastAsia"/>
                <w:color w:val="000000"/>
                <w:kern w:val="0"/>
                <w:szCs w:val="21"/>
                <w:lang w:val="zh-CN"/>
              </w:rPr>
              <w:t>分</w:t>
            </w:r>
            <w:r w:rsidRPr="00604113">
              <w:rPr>
                <w:rFonts w:ascii="宋体" w:hAnsi="宋体" w:cs="宋体" w:hint="eastAsia"/>
                <w:bCs/>
                <w:color w:val="000000"/>
                <w:kern w:val="0"/>
                <w:szCs w:val="21"/>
              </w:rPr>
              <w:t>；</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b)</w:t>
            </w:r>
            <w:r w:rsidRPr="00604113">
              <w:rPr>
                <w:rFonts w:ascii="宋体" w:hAnsi="宋体" w:cs="宋体"/>
                <w:bCs/>
                <w:color w:val="000000"/>
                <w:kern w:val="0"/>
                <w:szCs w:val="21"/>
              </w:rPr>
              <w:t>未及时</w:t>
            </w:r>
            <w:r w:rsidRPr="00604113">
              <w:rPr>
                <w:rFonts w:ascii="宋体" w:hAnsi="宋体" w:cs="宋体" w:hint="eastAsia"/>
                <w:bCs/>
                <w:color w:val="000000"/>
                <w:kern w:val="0"/>
                <w:szCs w:val="21"/>
              </w:rPr>
              <w:t>进行</w:t>
            </w:r>
            <w:r w:rsidRPr="00604113">
              <w:rPr>
                <w:rFonts w:ascii="宋体" w:hAnsi="宋体" w:cs="宋体"/>
                <w:bCs/>
                <w:color w:val="000000"/>
                <w:kern w:val="0"/>
                <w:szCs w:val="21"/>
              </w:rPr>
              <w:t>标准方法变更确认</w:t>
            </w:r>
            <w:r w:rsidRPr="00604113">
              <w:rPr>
                <w:rFonts w:ascii="宋体" w:hAnsi="宋体" w:cs="宋体" w:hint="eastAsia"/>
                <w:bCs/>
                <w:color w:val="000000"/>
                <w:kern w:val="0"/>
                <w:szCs w:val="21"/>
              </w:rPr>
              <w:t>和证实,扣2分；</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c)检验检测过程中缺少质量控制,</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1</w:t>
            </w:r>
            <w:r w:rsidRPr="00604113">
              <w:rPr>
                <w:rFonts w:ascii="宋体" w:hAnsi="宋体" w:cs="宋体" w:hint="eastAsia"/>
                <w:color w:val="000000"/>
                <w:kern w:val="0"/>
                <w:szCs w:val="21"/>
                <w:lang w:val="zh-CN"/>
              </w:rPr>
              <w:t>分</w:t>
            </w:r>
            <w:r w:rsidRPr="00604113">
              <w:rPr>
                <w:rFonts w:ascii="宋体" w:hAnsi="宋体" w:cs="宋体" w:hint="eastAsia"/>
                <w:bCs/>
                <w:color w:val="000000"/>
                <w:kern w:val="0"/>
                <w:szCs w:val="21"/>
              </w:rPr>
              <w:t>。</w:t>
            </w:r>
          </w:p>
        </w:tc>
      </w:tr>
      <w:tr w:rsidR="00651844" w:rsidRPr="00604113" w:rsidTr="00B2791A">
        <w:trPr>
          <w:trHeight w:val="250"/>
          <w:jc w:val="center"/>
        </w:trPr>
        <w:tc>
          <w:tcPr>
            <w:tcW w:w="444" w:type="dxa"/>
            <w:vMerge/>
            <w:tcBorders>
              <w:left w:val="single" w:sz="4" w:space="0" w:color="auto"/>
              <w:right w:val="single" w:sz="4" w:space="0" w:color="auto"/>
            </w:tcBorders>
            <w:vAlign w:val="center"/>
          </w:tcPr>
          <w:p w:rsidR="00651844" w:rsidRPr="00604113" w:rsidRDefault="00651844" w:rsidP="00585D27">
            <w:pPr>
              <w:adjustRightInd w:val="0"/>
              <w:snapToGrid w:val="0"/>
              <w:jc w:val="center"/>
              <w:rPr>
                <w:rFonts w:ascii="宋体" w:hAnsi="宋体" w:cs="宋体"/>
                <w:b/>
                <w:color w:val="000000"/>
                <w:kern w:val="0"/>
                <w:szCs w:val="21"/>
              </w:rPr>
            </w:pPr>
          </w:p>
        </w:tc>
        <w:tc>
          <w:tcPr>
            <w:tcW w:w="993" w:type="dxa"/>
            <w:vMerge/>
            <w:tcBorders>
              <w:left w:val="single" w:sz="4" w:space="0" w:color="auto"/>
              <w:right w:val="single" w:sz="4" w:space="0" w:color="auto"/>
            </w:tcBorders>
            <w:vAlign w:val="center"/>
          </w:tcPr>
          <w:p w:rsidR="00651844" w:rsidRPr="00604113" w:rsidRDefault="00651844" w:rsidP="00585D27">
            <w:pPr>
              <w:adjustRightInd w:val="0"/>
              <w:snapToGrid w:val="0"/>
              <w:jc w:val="center"/>
              <w:rPr>
                <w:rFonts w:ascii="宋体" w:hAnsi="宋体" w:cs="宋体"/>
                <w:color w:val="000000"/>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color w:val="000000"/>
                <w:kern w:val="0"/>
                <w:szCs w:val="21"/>
              </w:rPr>
              <w:t>检测检验记录、数据处理（10分）</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a)记录信息不完整;记录不原始、不规范;人为篡改或伪造记录, 发现一项扣2分，总计6分；</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b)数据处理错误；对数据未进行有效的复核、原始记录未签名等，发现一项扣2分，总计4分。</w:t>
            </w:r>
          </w:p>
        </w:tc>
      </w:tr>
      <w:tr w:rsidR="00651844" w:rsidRPr="00604113" w:rsidTr="00B2791A">
        <w:trPr>
          <w:trHeight w:val="1055"/>
          <w:jc w:val="center"/>
        </w:trPr>
        <w:tc>
          <w:tcPr>
            <w:tcW w:w="444" w:type="dxa"/>
            <w:vMerge/>
            <w:tcBorders>
              <w:left w:val="single" w:sz="4" w:space="0" w:color="auto"/>
              <w:right w:val="single" w:sz="4" w:space="0" w:color="auto"/>
            </w:tcBorders>
            <w:vAlign w:val="center"/>
          </w:tcPr>
          <w:p w:rsidR="00651844" w:rsidRPr="00604113" w:rsidRDefault="00651844" w:rsidP="00585D27">
            <w:pPr>
              <w:adjustRightInd w:val="0"/>
              <w:snapToGrid w:val="0"/>
              <w:jc w:val="center"/>
              <w:rPr>
                <w:rFonts w:ascii="宋体" w:hAnsi="宋体" w:cs="宋体"/>
                <w:b/>
                <w:color w:val="000000"/>
                <w:kern w:val="0"/>
                <w:szCs w:val="21"/>
              </w:rPr>
            </w:pPr>
          </w:p>
        </w:tc>
        <w:tc>
          <w:tcPr>
            <w:tcW w:w="993" w:type="dxa"/>
            <w:vMerge/>
            <w:tcBorders>
              <w:left w:val="single" w:sz="4" w:space="0" w:color="auto"/>
              <w:right w:val="single" w:sz="4" w:space="0" w:color="auto"/>
            </w:tcBorders>
            <w:vAlign w:val="center"/>
          </w:tcPr>
          <w:p w:rsidR="00651844" w:rsidRPr="00604113" w:rsidRDefault="00651844" w:rsidP="00585D27">
            <w:pPr>
              <w:adjustRightInd w:val="0"/>
              <w:snapToGrid w:val="0"/>
              <w:jc w:val="center"/>
              <w:rPr>
                <w:rFonts w:ascii="宋体" w:hAnsi="宋体" w:cs="宋体"/>
                <w:color w:val="000000"/>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color w:val="000000"/>
                <w:kern w:val="0"/>
                <w:szCs w:val="21"/>
              </w:rPr>
              <w:t>结果</w:t>
            </w:r>
            <w:r w:rsidRPr="00604113">
              <w:rPr>
                <w:rFonts w:ascii="宋体" w:hAnsi="宋体" w:cs="宋体" w:hint="eastAsia"/>
                <w:kern w:val="0"/>
                <w:szCs w:val="21"/>
              </w:rPr>
              <w:t>报告（6分）</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a)报告的信息与原始记录（或提供的其它资料）不一致,</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2</w:t>
            </w:r>
            <w:r w:rsidRPr="00604113">
              <w:rPr>
                <w:rFonts w:ascii="宋体" w:hAnsi="宋体" w:cs="宋体" w:hint="eastAsia"/>
                <w:color w:val="000000"/>
                <w:kern w:val="0"/>
                <w:szCs w:val="21"/>
                <w:lang w:val="zh-CN"/>
              </w:rPr>
              <w:t>分</w:t>
            </w:r>
            <w:r w:rsidRPr="00604113">
              <w:rPr>
                <w:rFonts w:ascii="宋体" w:hAnsi="宋体" w:cs="宋体" w:hint="eastAsia"/>
                <w:bCs/>
                <w:color w:val="000000"/>
                <w:kern w:val="0"/>
                <w:szCs w:val="21"/>
              </w:rPr>
              <w:t>；</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b)报告结论错误,</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2</w:t>
            </w:r>
            <w:r w:rsidRPr="00604113">
              <w:rPr>
                <w:rFonts w:ascii="宋体" w:hAnsi="宋体" w:cs="宋体" w:hint="eastAsia"/>
                <w:color w:val="000000"/>
                <w:kern w:val="0"/>
                <w:szCs w:val="21"/>
                <w:lang w:val="zh-CN"/>
              </w:rPr>
              <w:t>分</w:t>
            </w:r>
            <w:r w:rsidRPr="00604113">
              <w:rPr>
                <w:rFonts w:ascii="宋体" w:hAnsi="宋体" w:cs="宋体" w:hint="eastAsia"/>
                <w:bCs/>
                <w:color w:val="000000"/>
                <w:kern w:val="0"/>
                <w:szCs w:val="21"/>
              </w:rPr>
              <w:t>；</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c)报告未经审核或批准,</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2</w:t>
            </w:r>
            <w:r w:rsidRPr="00604113">
              <w:rPr>
                <w:rFonts w:ascii="宋体" w:hAnsi="宋体" w:cs="宋体" w:hint="eastAsia"/>
                <w:color w:val="000000"/>
                <w:kern w:val="0"/>
                <w:szCs w:val="21"/>
                <w:lang w:val="zh-CN"/>
              </w:rPr>
              <w:t>分</w:t>
            </w:r>
            <w:r w:rsidRPr="00604113">
              <w:rPr>
                <w:rFonts w:ascii="宋体" w:hAnsi="宋体" w:cs="宋体" w:hint="eastAsia"/>
                <w:bCs/>
                <w:color w:val="000000"/>
                <w:kern w:val="0"/>
                <w:szCs w:val="21"/>
              </w:rPr>
              <w:t>。</w:t>
            </w:r>
          </w:p>
        </w:tc>
      </w:tr>
      <w:tr w:rsidR="00651844" w:rsidRPr="00604113" w:rsidTr="00B2791A">
        <w:trPr>
          <w:trHeight w:val="681"/>
          <w:jc w:val="center"/>
        </w:trPr>
        <w:tc>
          <w:tcPr>
            <w:tcW w:w="444" w:type="dxa"/>
            <w:vMerge/>
            <w:tcBorders>
              <w:left w:val="single" w:sz="4" w:space="0" w:color="auto"/>
              <w:right w:val="single" w:sz="4" w:space="0" w:color="auto"/>
            </w:tcBorders>
            <w:vAlign w:val="center"/>
          </w:tcPr>
          <w:p w:rsidR="00651844" w:rsidRPr="00604113" w:rsidRDefault="00651844" w:rsidP="00585D27">
            <w:pPr>
              <w:adjustRightInd w:val="0"/>
              <w:snapToGrid w:val="0"/>
              <w:jc w:val="center"/>
              <w:rPr>
                <w:rFonts w:ascii="宋体" w:hAnsi="宋体" w:cs="宋体"/>
                <w:b/>
                <w:color w:val="000000"/>
                <w:kern w:val="0"/>
                <w:szCs w:val="21"/>
              </w:rPr>
            </w:pPr>
          </w:p>
        </w:tc>
        <w:tc>
          <w:tcPr>
            <w:tcW w:w="993" w:type="dxa"/>
            <w:vMerge/>
            <w:tcBorders>
              <w:left w:val="single" w:sz="4" w:space="0" w:color="auto"/>
              <w:right w:val="single" w:sz="4" w:space="0" w:color="auto"/>
            </w:tcBorders>
            <w:vAlign w:val="center"/>
          </w:tcPr>
          <w:p w:rsidR="00651844" w:rsidRPr="00604113" w:rsidRDefault="00651844" w:rsidP="00585D27">
            <w:pPr>
              <w:adjustRightInd w:val="0"/>
              <w:snapToGrid w:val="0"/>
              <w:jc w:val="center"/>
              <w:rPr>
                <w:rFonts w:ascii="宋体" w:hAnsi="宋体" w:cs="宋体"/>
                <w:color w:val="000000"/>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color w:val="000000"/>
                <w:kern w:val="0"/>
                <w:szCs w:val="21"/>
              </w:rPr>
              <w:t>投诉处理</w:t>
            </w:r>
            <w:r w:rsidRPr="00604113">
              <w:rPr>
                <w:rFonts w:ascii="宋体" w:hAnsi="宋体" w:cs="宋体" w:hint="eastAsia"/>
                <w:kern w:val="0"/>
                <w:szCs w:val="21"/>
              </w:rPr>
              <w:t>（2分）</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a)</w:t>
            </w:r>
            <w:r w:rsidRPr="00604113">
              <w:rPr>
                <w:rFonts w:ascii="宋体" w:hAnsi="宋体" w:cs="宋体" w:hint="eastAsia"/>
                <w:color w:val="000000"/>
                <w:kern w:val="0"/>
                <w:szCs w:val="21"/>
              </w:rPr>
              <w:t xml:space="preserve"> 投诉处理程序中，未有诚信方面的投诉应有的程序化的有效处理</w:t>
            </w:r>
            <w:r w:rsidRPr="00604113">
              <w:rPr>
                <w:rFonts w:ascii="宋体" w:hAnsi="宋体" w:cs="宋体" w:hint="eastAsia"/>
                <w:bCs/>
                <w:color w:val="000000"/>
                <w:kern w:val="0"/>
                <w:szCs w:val="21"/>
              </w:rPr>
              <w:t>，扣1分；</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b)投诉处理不及时，扣1分。</w:t>
            </w:r>
          </w:p>
        </w:tc>
      </w:tr>
      <w:tr w:rsidR="00651844" w:rsidRPr="00604113" w:rsidTr="00B2791A">
        <w:trPr>
          <w:trHeight w:val="681"/>
          <w:jc w:val="center"/>
        </w:trPr>
        <w:tc>
          <w:tcPr>
            <w:tcW w:w="444" w:type="dxa"/>
            <w:vMerge/>
            <w:tcBorders>
              <w:left w:val="single" w:sz="4" w:space="0" w:color="auto"/>
              <w:right w:val="single" w:sz="4" w:space="0" w:color="auto"/>
            </w:tcBorders>
            <w:vAlign w:val="center"/>
          </w:tcPr>
          <w:p w:rsidR="00651844" w:rsidRPr="00604113" w:rsidRDefault="00651844" w:rsidP="00585D27">
            <w:pPr>
              <w:adjustRightInd w:val="0"/>
              <w:snapToGrid w:val="0"/>
              <w:jc w:val="center"/>
              <w:rPr>
                <w:rFonts w:ascii="宋体" w:hAnsi="宋体" w:cs="宋体"/>
                <w:b/>
                <w:color w:val="000000"/>
                <w:kern w:val="0"/>
                <w:szCs w:val="21"/>
              </w:rPr>
            </w:pPr>
          </w:p>
        </w:tc>
        <w:tc>
          <w:tcPr>
            <w:tcW w:w="993" w:type="dxa"/>
            <w:vMerge/>
            <w:tcBorders>
              <w:left w:val="single" w:sz="4" w:space="0" w:color="auto"/>
              <w:right w:val="single" w:sz="4" w:space="0" w:color="auto"/>
            </w:tcBorders>
            <w:vAlign w:val="center"/>
          </w:tcPr>
          <w:p w:rsidR="00651844" w:rsidRPr="00604113" w:rsidRDefault="00651844" w:rsidP="00585D27">
            <w:pPr>
              <w:adjustRightInd w:val="0"/>
              <w:snapToGrid w:val="0"/>
              <w:jc w:val="center"/>
              <w:rPr>
                <w:rFonts w:ascii="宋体" w:hAnsi="宋体" w:cs="宋体"/>
                <w:color w:val="000000"/>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bCs/>
                <w:color w:val="000000"/>
                <w:kern w:val="0"/>
                <w:szCs w:val="21"/>
              </w:rPr>
              <w:t>签字（</w:t>
            </w:r>
            <w:r w:rsidRPr="00604113">
              <w:rPr>
                <w:rFonts w:ascii="宋体" w:hAnsi="宋体" w:cs="宋体"/>
                <w:bCs/>
                <w:color w:val="000000"/>
                <w:kern w:val="0"/>
                <w:szCs w:val="21"/>
              </w:rPr>
              <w:t>4分）</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snapToGrid w:val="0"/>
              <w:rPr>
                <w:rFonts w:ascii="宋体" w:hAnsi="宋体" w:cs="宋体"/>
                <w:bCs/>
                <w:color w:val="000000"/>
                <w:kern w:val="0"/>
                <w:szCs w:val="21"/>
              </w:rPr>
            </w:pPr>
            <w:r w:rsidRPr="00604113">
              <w:rPr>
                <w:rFonts w:ascii="宋体" w:hAnsi="宋体" w:cs="宋体"/>
                <w:bCs/>
                <w:color w:val="000000"/>
                <w:kern w:val="0"/>
                <w:szCs w:val="21"/>
              </w:rPr>
              <w:t>a)</w:t>
            </w:r>
            <w:r w:rsidRPr="00604113">
              <w:rPr>
                <w:rFonts w:ascii="宋体" w:hAnsi="宋体" w:cs="宋体" w:hint="eastAsia"/>
                <w:bCs/>
                <w:color w:val="000000"/>
                <w:kern w:val="0"/>
                <w:szCs w:val="21"/>
              </w:rPr>
              <w:t xml:space="preserve"> 存在</w:t>
            </w:r>
            <w:r w:rsidRPr="00604113">
              <w:rPr>
                <w:rFonts w:ascii="宋体" w:hAnsi="宋体" w:cs="宋体"/>
                <w:bCs/>
                <w:color w:val="000000"/>
                <w:kern w:val="0"/>
                <w:szCs w:val="21"/>
              </w:rPr>
              <w:t>漏签现象的,</w:t>
            </w:r>
            <w:r w:rsidRPr="00604113">
              <w:rPr>
                <w:rFonts w:ascii="宋体" w:hAnsi="宋体" w:cs="宋体" w:hint="eastAsia"/>
                <w:bCs/>
                <w:color w:val="000000"/>
                <w:kern w:val="0"/>
                <w:szCs w:val="21"/>
              </w:rPr>
              <w:t>扣</w:t>
            </w:r>
            <w:r w:rsidRPr="00604113">
              <w:rPr>
                <w:rFonts w:ascii="宋体" w:hAnsi="宋体" w:cs="宋体"/>
                <w:bCs/>
                <w:color w:val="000000"/>
                <w:kern w:val="0"/>
                <w:szCs w:val="21"/>
              </w:rPr>
              <w:t>2</w:t>
            </w:r>
            <w:r w:rsidRPr="00604113">
              <w:rPr>
                <w:rFonts w:ascii="宋体" w:hAnsi="宋体" w:cs="宋体" w:hint="eastAsia"/>
                <w:bCs/>
                <w:color w:val="000000"/>
                <w:kern w:val="0"/>
                <w:szCs w:val="21"/>
              </w:rPr>
              <w:t>分；</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bCs/>
                <w:color w:val="000000"/>
                <w:kern w:val="0"/>
                <w:szCs w:val="21"/>
              </w:rPr>
              <w:t>b) 非授权签字人签发报告,扣2分。</w:t>
            </w:r>
          </w:p>
        </w:tc>
      </w:tr>
      <w:tr w:rsidR="00651844" w:rsidRPr="00604113" w:rsidTr="00B2791A">
        <w:trPr>
          <w:trHeight w:val="250"/>
          <w:jc w:val="center"/>
        </w:trPr>
        <w:tc>
          <w:tcPr>
            <w:tcW w:w="444" w:type="dxa"/>
            <w:vMerge/>
            <w:tcBorders>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p>
        </w:tc>
        <w:tc>
          <w:tcPr>
            <w:tcW w:w="993" w:type="dxa"/>
            <w:vMerge/>
            <w:tcBorders>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color w:val="000000"/>
                <w:kern w:val="0"/>
                <w:szCs w:val="21"/>
              </w:rPr>
              <w:t>其他（10分）</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snapToGrid w:val="0"/>
              <w:rPr>
                <w:rFonts w:ascii="宋体" w:hAnsi="宋体"/>
                <w:sz w:val="24"/>
              </w:rPr>
            </w:pPr>
            <w:r w:rsidRPr="00604113">
              <w:rPr>
                <w:rFonts w:ascii="宋体" w:hAnsi="宋体" w:cs="宋体" w:hint="eastAsia"/>
                <w:bCs/>
                <w:color w:val="000000"/>
                <w:kern w:val="0"/>
                <w:szCs w:val="21"/>
              </w:rPr>
              <w:t>a)未充分了解客户或相关法律法规要求、检测检验委托单内容填写不全或填写错误、检测检验协议或合同遗漏相关责任人员签名等，发现一项扣2分，总计6分；</w:t>
            </w:r>
            <w:r w:rsidRPr="00604113">
              <w:rPr>
                <w:rFonts w:ascii="宋体" w:hAnsi="宋体"/>
                <w:sz w:val="24"/>
              </w:rPr>
              <w:t xml:space="preserve"> </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b)检测检验行为对环境造成噪声或化学污染、危险废弃物的处理与运输不规范等，发现一项扣2分，总计4分。</w:t>
            </w:r>
          </w:p>
        </w:tc>
      </w:tr>
      <w:tr w:rsidR="00651844" w:rsidRPr="00604113" w:rsidTr="00B2791A">
        <w:trPr>
          <w:trHeight w:val="988"/>
          <w:jc w:val="center"/>
        </w:trPr>
        <w:tc>
          <w:tcPr>
            <w:tcW w:w="444" w:type="dxa"/>
            <w:tcBorders>
              <w:top w:val="single" w:sz="4" w:space="0" w:color="auto"/>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r w:rsidRPr="00604113">
              <w:rPr>
                <w:rFonts w:ascii="宋体" w:hAnsi="宋体" w:cs="宋体" w:hint="eastAsia"/>
                <w:b/>
                <w:color w:val="000000"/>
                <w:kern w:val="0"/>
                <w:szCs w:val="21"/>
              </w:rPr>
              <w:t>三</w:t>
            </w:r>
          </w:p>
        </w:tc>
        <w:tc>
          <w:tcPr>
            <w:tcW w:w="993" w:type="dxa"/>
            <w:tcBorders>
              <w:top w:val="single" w:sz="4" w:space="0" w:color="auto"/>
              <w:left w:val="single" w:sz="4" w:space="0" w:color="auto"/>
              <w:right w:val="single" w:sz="4" w:space="0" w:color="auto"/>
            </w:tcBorders>
            <w:vAlign w:val="center"/>
          </w:tcPr>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诚信承诺（6分）</w:t>
            </w:r>
          </w:p>
        </w:tc>
        <w:tc>
          <w:tcPr>
            <w:tcW w:w="2551" w:type="dxa"/>
            <w:tcBorders>
              <w:top w:val="single" w:sz="4" w:space="0" w:color="auto"/>
              <w:left w:val="single" w:sz="4" w:space="0" w:color="auto"/>
              <w:right w:val="single" w:sz="4" w:space="0" w:color="auto"/>
            </w:tcBorders>
            <w:vAlign w:val="center"/>
          </w:tcPr>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应向社会和全体员工公开检测检验诚信承诺，并签订和公开检测检验诚信承诺书。（6分）</w:t>
            </w:r>
          </w:p>
        </w:tc>
        <w:tc>
          <w:tcPr>
            <w:tcW w:w="5206" w:type="dxa"/>
            <w:tcBorders>
              <w:top w:val="single" w:sz="4" w:space="0" w:color="auto"/>
              <w:left w:val="single" w:sz="4" w:space="0" w:color="auto"/>
              <w:right w:val="single" w:sz="4" w:space="0" w:color="auto"/>
            </w:tcBorders>
            <w:vAlign w:val="center"/>
          </w:tcPr>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a)</w:t>
            </w:r>
            <w:r w:rsidRPr="00604113">
              <w:rPr>
                <w:rFonts w:ascii="宋体" w:hAnsi="宋体" w:hint="eastAsia"/>
                <w:color w:val="000000"/>
                <w:szCs w:val="21"/>
              </w:rPr>
              <w:t>未向社会</w:t>
            </w:r>
            <w:r w:rsidRPr="00604113">
              <w:rPr>
                <w:rFonts w:ascii="宋体" w:hAnsi="宋体" w:cs="宋体" w:hint="eastAsia"/>
                <w:color w:val="000000"/>
                <w:kern w:val="0"/>
                <w:szCs w:val="21"/>
                <w:lang w:val="zh-CN"/>
              </w:rPr>
              <w:t>和全体员工</w:t>
            </w:r>
            <w:r w:rsidRPr="00604113">
              <w:rPr>
                <w:rFonts w:ascii="宋体" w:hAnsi="宋体" w:hint="eastAsia"/>
                <w:color w:val="000000"/>
                <w:szCs w:val="21"/>
              </w:rPr>
              <w:t>公开诚信承诺</w:t>
            </w:r>
            <w:r w:rsidRPr="00604113">
              <w:rPr>
                <w:rFonts w:ascii="宋体" w:hAnsi="宋体" w:cs="宋体" w:hint="eastAsia"/>
                <w:bCs/>
                <w:color w:val="000000"/>
                <w:kern w:val="0"/>
                <w:szCs w:val="21"/>
              </w:rPr>
              <w:t>,扣2分；</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b)</w:t>
            </w:r>
            <w:r w:rsidRPr="00604113">
              <w:rPr>
                <w:rFonts w:ascii="宋体" w:hAnsi="宋体" w:cs="宋体"/>
                <w:bCs/>
                <w:color w:val="000000"/>
                <w:kern w:val="0"/>
                <w:szCs w:val="21"/>
              </w:rPr>
              <w:t>检测检验机构</w:t>
            </w:r>
            <w:r w:rsidRPr="00604113">
              <w:rPr>
                <w:rFonts w:ascii="宋体" w:hAnsi="宋体" w:cs="宋体" w:hint="eastAsia"/>
                <w:bCs/>
                <w:color w:val="000000"/>
                <w:kern w:val="0"/>
                <w:szCs w:val="21"/>
              </w:rPr>
              <w:t>、检测检验人员做出承诺但未逐条兑现,扣2分；</w:t>
            </w:r>
          </w:p>
          <w:p w:rsidR="00651844" w:rsidRPr="00604113" w:rsidRDefault="00651844" w:rsidP="00585D27">
            <w:pPr>
              <w:widowControl/>
              <w:adjustRightInd w:val="0"/>
              <w:snapToGrid w:val="0"/>
              <w:rPr>
                <w:rFonts w:ascii="宋体" w:hAnsi="宋体" w:cs="宋体"/>
                <w:bCs/>
                <w:color w:val="000000"/>
                <w:kern w:val="0"/>
                <w:szCs w:val="21"/>
              </w:rPr>
            </w:pPr>
            <w:r w:rsidRPr="00604113">
              <w:rPr>
                <w:rFonts w:ascii="宋体" w:hAnsi="宋体" w:cs="宋体" w:hint="eastAsia"/>
                <w:bCs/>
                <w:color w:val="000000"/>
                <w:kern w:val="0"/>
                <w:szCs w:val="21"/>
              </w:rPr>
              <w:t>c)</w:t>
            </w:r>
            <w:r w:rsidRPr="00604113">
              <w:rPr>
                <w:rFonts w:ascii="宋体" w:hAnsi="宋体" w:cs="宋体" w:hint="eastAsia"/>
                <w:color w:val="000000"/>
                <w:kern w:val="0"/>
                <w:szCs w:val="21"/>
                <w:lang w:val="zh-CN"/>
              </w:rPr>
              <w:t>诚信承诺内容不全，扣1分；</w:t>
            </w:r>
          </w:p>
          <w:p w:rsidR="00651844" w:rsidRPr="00604113" w:rsidRDefault="00651844" w:rsidP="00585D27">
            <w:pPr>
              <w:snapToGrid w:val="0"/>
              <w:rPr>
                <w:rFonts w:ascii="宋体" w:hAnsi="宋体" w:cs="宋体"/>
                <w:bCs/>
                <w:color w:val="000000"/>
                <w:kern w:val="0"/>
                <w:szCs w:val="21"/>
              </w:rPr>
            </w:pPr>
            <w:r w:rsidRPr="00604113">
              <w:rPr>
                <w:rFonts w:ascii="宋体" w:hAnsi="宋体" w:cs="宋体" w:hint="eastAsia"/>
                <w:bCs/>
                <w:color w:val="000000"/>
                <w:kern w:val="0"/>
                <w:szCs w:val="21"/>
              </w:rPr>
              <w:t>d)</w:t>
            </w:r>
            <w:r w:rsidRPr="00604113">
              <w:rPr>
                <w:rFonts w:ascii="宋体" w:hAnsi="宋体" w:cs="宋体" w:hint="eastAsia"/>
                <w:color w:val="000000"/>
                <w:kern w:val="0"/>
                <w:szCs w:val="21"/>
                <w:lang w:val="zh-CN"/>
              </w:rPr>
              <w:t>诚信承诺书内容不合理，扣1分。</w:t>
            </w:r>
          </w:p>
        </w:tc>
      </w:tr>
      <w:tr w:rsidR="00651844" w:rsidRPr="00604113" w:rsidTr="00B2791A">
        <w:trPr>
          <w:trHeight w:val="250"/>
          <w:jc w:val="center"/>
        </w:trPr>
        <w:tc>
          <w:tcPr>
            <w:tcW w:w="444"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r w:rsidRPr="00604113">
              <w:rPr>
                <w:rFonts w:ascii="宋体" w:hAnsi="宋体" w:cs="宋体" w:hint="eastAsia"/>
                <w:b/>
                <w:color w:val="000000"/>
                <w:kern w:val="0"/>
                <w:szCs w:val="21"/>
              </w:rPr>
              <w:t>四</w:t>
            </w:r>
          </w:p>
        </w:tc>
        <w:tc>
          <w:tcPr>
            <w:tcW w:w="993"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snapToGrid w:val="0"/>
              <w:rPr>
                <w:rFonts w:ascii="宋体" w:hAnsi="宋体"/>
                <w:b/>
                <w:bCs/>
                <w:szCs w:val="21"/>
              </w:rPr>
            </w:pPr>
            <w:r w:rsidRPr="00604113">
              <w:rPr>
                <w:rFonts w:ascii="宋体" w:hAnsi="宋体" w:cs="宋体"/>
                <w:bCs/>
                <w:color w:val="000000"/>
                <w:kern w:val="0"/>
                <w:szCs w:val="21"/>
              </w:rPr>
              <w:t>诚信文化与宣传</w:t>
            </w:r>
            <w:r w:rsidRPr="00604113">
              <w:rPr>
                <w:rFonts w:ascii="宋体" w:hAnsi="宋体" w:cs="宋体" w:hint="eastAsia"/>
                <w:bCs/>
                <w:color w:val="000000"/>
                <w:kern w:val="0"/>
                <w:szCs w:val="21"/>
              </w:rPr>
              <w:t>（5分）</w:t>
            </w: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snapToGrid w:val="0"/>
              <w:rPr>
                <w:rFonts w:ascii="宋体" w:hAnsi="宋体" w:cs="宋体"/>
                <w:bCs/>
                <w:color w:val="000000"/>
                <w:kern w:val="0"/>
                <w:szCs w:val="21"/>
              </w:rPr>
            </w:pPr>
            <w:r w:rsidRPr="00604113">
              <w:rPr>
                <w:rFonts w:ascii="宋体" w:hAnsi="宋体" w:cs="宋体"/>
                <w:bCs/>
                <w:color w:val="000000"/>
                <w:kern w:val="0"/>
                <w:szCs w:val="21"/>
              </w:rPr>
              <w:t>应开展以诚信为核心的文化建设，树立诚信理念，参与内部和外部诚信文化传播活动。</w:t>
            </w:r>
            <w:r w:rsidRPr="00604113">
              <w:rPr>
                <w:rFonts w:ascii="宋体" w:hAnsi="宋体" w:cs="宋体" w:hint="eastAsia"/>
                <w:bCs/>
                <w:color w:val="000000"/>
                <w:kern w:val="0"/>
                <w:szCs w:val="21"/>
              </w:rPr>
              <w:t>（5分）</w:t>
            </w:r>
          </w:p>
        </w:tc>
        <w:tc>
          <w:tcPr>
            <w:tcW w:w="5206"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snapToGrid w:val="0"/>
              <w:jc w:val="left"/>
              <w:rPr>
                <w:rFonts w:ascii="宋体" w:hAnsi="宋体" w:cs="宋体"/>
                <w:bCs/>
                <w:color w:val="000000"/>
                <w:kern w:val="0"/>
                <w:szCs w:val="21"/>
              </w:rPr>
            </w:pPr>
            <w:r w:rsidRPr="00604113">
              <w:rPr>
                <w:rFonts w:ascii="宋体" w:hAnsi="宋体" w:cs="宋体" w:hint="eastAsia"/>
                <w:bCs/>
                <w:color w:val="000000"/>
                <w:kern w:val="0"/>
                <w:szCs w:val="21"/>
              </w:rPr>
              <w:t>a)未对</w:t>
            </w:r>
            <w:r w:rsidRPr="00604113">
              <w:rPr>
                <w:rFonts w:ascii="宋体" w:hAnsi="宋体" w:cs="宋体"/>
                <w:bCs/>
                <w:color w:val="000000"/>
                <w:kern w:val="0"/>
                <w:szCs w:val="21"/>
              </w:rPr>
              <w:t>质量意识、诚信理念、品牌效应、社会承诺做出相应规定的</w:t>
            </w:r>
            <w:r w:rsidRPr="00604113">
              <w:rPr>
                <w:rFonts w:ascii="宋体" w:hAnsi="宋体" w:cs="宋体" w:hint="eastAsia"/>
                <w:bCs/>
                <w:color w:val="000000"/>
                <w:kern w:val="0"/>
                <w:szCs w:val="21"/>
              </w:rPr>
              <w:t>，</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3</w:t>
            </w:r>
            <w:r w:rsidRPr="00604113">
              <w:rPr>
                <w:rFonts w:ascii="宋体" w:hAnsi="宋体" w:cs="宋体" w:hint="eastAsia"/>
                <w:color w:val="000000"/>
                <w:kern w:val="0"/>
                <w:szCs w:val="21"/>
                <w:lang w:val="zh-CN"/>
              </w:rPr>
              <w:t>分</w:t>
            </w:r>
            <w:r w:rsidRPr="00604113">
              <w:rPr>
                <w:rFonts w:ascii="宋体" w:hAnsi="宋体" w:cs="宋体" w:hint="eastAsia"/>
                <w:bCs/>
                <w:color w:val="000000"/>
                <w:kern w:val="0"/>
                <w:szCs w:val="21"/>
              </w:rPr>
              <w:t>；</w:t>
            </w:r>
          </w:p>
          <w:p w:rsidR="00651844" w:rsidRPr="00604113" w:rsidRDefault="00651844" w:rsidP="00585D27">
            <w:pPr>
              <w:rPr>
                <w:rFonts w:ascii="宋体" w:hAnsi="宋体" w:cs="宋体"/>
                <w:bCs/>
                <w:color w:val="000000"/>
                <w:kern w:val="0"/>
                <w:szCs w:val="21"/>
              </w:rPr>
            </w:pPr>
            <w:r w:rsidRPr="00604113">
              <w:rPr>
                <w:rFonts w:ascii="宋体" w:hAnsi="宋体" w:cs="宋体" w:hint="eastAsia"/>
                <w:bCs/>
                <w:color w:val="000000"/>
                <w:kern w:val="0"/>
                <w:szCs w:val="21"/>
              </w:rPr>
              <w:t>b)</w:t>
            </w:r>
            <w:r w:rsidRPr="00604113">
              <w:rPr>
                <w:rFonts w:ascii="宋体" w:hAnsi="宋体" w:cs="宋体"/>
                <w:bCs/>
                <w:color w:val="000000"/>
                <w:kern w:val="0"/>
                <w:szCs w:val="21"/>
              </w:rPr>
              <w:t>对外宣传</w:t>
            </w:r>
            <w:r w:rsidRPr="00604113">
              <w:rPr>
                <w:rFonts w:ascii="宋体" w:hAnsi="宋体" w:cs="宋体" w:hint="eastAsia"/>
                <w:bCs/>
                <w:color w:val="000000"/>
                <w:kern w:val="0"/>
                <w:szCs w:val="21"/>
              </w:rPr>
              <w:t>，发布易</w:t>
            </w:r>
            <w:r w:rsidRPr="00604113">
              <w:rPr>
                <w:rFonts w:ascii="宋体" w:hAnsi="宋体" w:cs="宋体"/>
                <w:bCs/>
                <w:color w:val="000000"/>
                <w:kern w:val="0"/>
                <w:szCs w:val="21"/>
              </w:rPr>
              <w:t>产生误导或者暗示的信息和内容</w:t>
            </w:r>
            <w:r w:rsidRPr="00604113">
              <w:rPr>
                <w:rFonts w:ascii="宋体" w:hAnsi="宋体" w:cs="宋体" w:hint="eastAsia"/>
                <w:bCs/>
                <w:color w:val="000000"/>
                <w:kern w:val="0"/>
                <w:szCs w:val="21"/>
              </w:rPr>
              <w:t>,</w:t>
            </w:r>
            <w:r w:rsidRPr="00604113">
              <w:rPr>
                <w:rFonts w:ascii="宋体" w:hAnsi="宋体" w:cs="宋体" w:hint="eastAsia"/>
                <w:color w:val="000000"/>
                <w:kern w:val="0"/>
                <w:szCs w:val="21"/>
                <w:lang w:val="zh-CN"/>
              </w:rPr>
              <w:t xml:space="preserve"> 扣</w:t>
            </w:r>
            <w:r w:rsidRPr="00604113">
              <w:rPr>
                <w:rFonts w:ascii="宋体" w:hAnsi="宋体" w:cs="宋体" w:hint="eastAsia"/>
                <w:color w:val="000000"/>
                <w:kern w:val="0"/>
                <w:szCs w:val="21"/>
              </w:rPr>
              <w:t>1</w:t>
            </w:r>
            <w:r w:rsidRPr="00604113">
              <w:rPr>
                <w:rFonts w:ascii="宋体" w:hAnsi="宋体" w:cs="宋体" w:hint="eastAsia"/>
                <w:color w:val="000000"/>
                <w:kern w:val="0"/>
                <w:szCs w:val="21"/>
                <w:lang w:val="zh-CN"/>
              </w:rPr>
              <w:t>分</w:t>
            </w:r>
            <w:r w:rsidRPr="00604113">
              <w:rPr>
                <w:rFonts w:ascii="宋体" w:hAnsi="宋体" w:cs="宋体" w:hint="eastAsia"/>
                <w:bCs/>
                <w:color w:val="000000"/>
                <w:kern w:val="0"/>
                <w:szCs w:val="21"/>
              </w:rPr>
              <w:t xml:space="preserve">；    </w:t>
            </w:r>
          </w:p>
          <w:p w:rsidR="00651844" w:rsidRPr="00604113" w:rsidRDefault="00651844" w:rsidP="00585D27">
            <w:pPr>
              <w:snapToGrid w:val="0"/>
              <w:jc w:val="left"/>
              <w:rPr>
                <w:rFonts w:ascii="宋体" w:hAnsi="宋体" w:cs="宋体"/>
                <w:bCs/>
                <w:color w:val="000000"/>
                <w:kern w:val="0"/>
                <w:szCs w:val="21"/>
              </w:rPr>
            </w:pPr>
            <w:r w:rsidRPr="00604113">
              <w:rPr>
                <w:rFonts w:ascii="宋体" w:hAnsi="宋体" w:cs="宋体" w:hint="eastAsia"/>
                <w:bCs/>
                <w:color w:val="000000"/>
                <w:kern w:val="0"/>
                <w:szCs w:val="21"/>
              </w:rPr>
              <w:t>c)公开宣传自身信息时，含有贬低或损害同行的其他机构的信息和内容，</w:t>
            </w:r>
            <w:r w:rsidRPr="00604113">
              <w:rPr>
                <w:rFonts w:ascii="宋体" w:hAnsi="宋体" w:cs="宋体" w:hint="eastAsia"/>
                <w:color w:val="000000"/>
                <w:kern w:val="0"/>
                <w:szCs w:val="21"/>
                <w:lang w:val="zh-CN"/>
              </w:rPr>
              <w:t>扣</w:t>
            </w:r>
            <w:r w:rsidRPr="00604113">
              <w:rPr>
                <w:rFonts w:ascii="宋体" w:hAnsi="宋体" w:cs="宋体" w:hint="eastAsia"/>
                <w:color w:val="000000"/>
                <w:kern w:val="0"/>
                <w:szCs w:val="21"/>
              </w:rPr>
              <w:t>1</w:t>
            </w:r>
            <w:r w:rsidRPr="00604113">
              <w:rPr>
                <w:rFonts w:ascii="宋体" w:hAnsi="宋体" w:cs="宋体" w:hint="eastAsia"/>
                <w:color w:val="000000"/>
                <w:kern w:val="0"/>
                <w:szCs w:val="21"/>
                <w:lang w:val="zh-CN"/>
              </w:rPr>
              <w:t>分</w:t>
            </w:r>
            <w:r w:rsidRPr="00604113">
              <w:rPr>
                <w:rFonts w:ascii="宋体" w:hAnsi="宋体" w:cs="宋体" w:hint="eastAsia"/>
                <w:bCs/>
                <w:color w:val="000000"/>
                <w:kern w:val="0"/>
                <w:szCs w:val="21"/>
              </w:rPr>
              <w:t>。</w:t>
            </w:r>
          </w:p>
        </w:tc>
      </w:tr>
      <w:tr w:rsidR="00651844" w:rsidRPr="00604113" w:rsidTr="00B2791A">
        <w:trPr>
          <w:jc w:val="center"/>
        </w:trPr>
        <w:tc>
          <w:tcPr>
            <w:tcW w:w="444" w:type="dxa"/>
            <w:vMerge w:val="restart"/>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r w:rsidRPr="00604113">
              <w:rPr>
                <w:rFonts w:ascii="宋体" w:hAnsi="宋体" w:cs="宋体" w:hint="eastAsia"/>
                <w:b/>
                <w:color w:val="000000"/>
                <w:kern w:val="0"/>
                <w:szCs w:val="21"/>
              </w:rPr>
              <w:t>五</w:t>
            </w:r>
          </w:p>
        </w:tc>
        <w:tc>
          <w:tcPr>
            <w:tcW w:w="993" w:type="dxa"/>
            <w:vMerge w:val="restart"/>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color w:val="000000"/>
                <w:kern w:val="0"/>
                <w:szCs w:val="21"/>
                <w:lang w:val="zh-CN"/>
              </w:rPr>
            </w:pPr>
            <w:r w:rsidRPr="00604113">
              <w:rPr>
                <w:rFonts w:ascii="宋体" w:hAnsi="宋体" w:cs="宋体" w:hint="eastAsia"/>
                <w:color w:val="000000"/>
                <w:kern w:val="0"/>
                <w:szCs w:val="21"/>
                <w:lang w:val="zh-CN"/>
              </w:rPr>
              <w:t>加分项（8分）</w:t>
            </w: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pStyle w:val="aff0"/>
              <w:snapToGrid w:val="0"/>
              <w:ind w:firstLineChars="0" w:firstLine="0"/>
              <w:rPr>
                <w:rFonts w:hAnsi="宋体" w:cs="宋体"/>
                <w:color w:val="000000"/>
                <w:szCs w:val="21"/>
                <w:lang w:val="zh-CN"/>
              </w:rPr>
            </w:pPr>
            <w:r w:rsidRPr="00604113">
              <w:rPr>
                <w:rFonts w:hAnsi="宋体" w:cs="宋体"/>
                <w:color w:val="000000"/>
                <w:szCs w:val="21"/>
              </w:rPr>
              <w:t>以多种</w:t>
            </w:r>
            <w:r w:rsidRPr="00604113">
              <w:rPr>
                <w:rFonts w:hAnsi="宋体" w:cs="宋体" w:hint="eastAsia"/>
                <w:color w:val="000000"/>
                <w:szCs w:val="21"/>
              </w:rPr>
              <w:t>形</w:t>
            </w:r>
            <w:r w:rsidRPr="00604113">
              <w:rPr>
                <w:rFonts w:hAnsi="宋体" w:cs="宋体"/>
                <w:color w:val="000000"/>
                <w:szCs w:val="21"/>
              </w:rPr>
              <w:t>式</w:t>
            </w:r>
            <w:r w:rsidRPr="00604113">
              <w:rPr>
                <w:rFonts w:hAnsi="宋体" w:cs="宋体" w:hint="eastAsia"/>
                <w:color w:val="000000"/>
                <w:szCs w:val="21"/>
              </w:rPr>
              <w:t>和方式</w:t>
            </w:r>
            <w:r w:rsidRPr="00604113">
              <w:rPr>
                <w:rFonts w:hAnsi="宋体" w:cs="宋体"/>
                <w:color w:val="000000"/>
                <w:szCs w:val="21"/>
              </w:rPr>
              <w:t>履行社会责任，树立良好社会形象</w:t>
            </w:r>
            <w:r w:rsidRPr="00604113">
              <w:rPr>
                <w:rFonts w:hAnsi="宋体" w:cs="宋体" w:hint="eastAsia"/>
                <w:color w:val="000000"/>
                <w:szCs w:val="21"/>
              </w:rPr>
              <w:t>（3分）</w:t>
            </w:r>
          </w:p>
        </w:tc>
        <w:tc>
          <w:tcPr>
            <w:tcW w:w="5206" w:type="dxa"/>
            <w:tcBorders>
              <w:top w:val="single" w:sz="4" w:space="0" w:color="auto"/>
              <w:left w:val="single" w:sz="4" w:space="0" w:color="auto"/>
              <w:bottom w:val="single" w:sz="4" w:space="0" w:color="auto"/>
              <w:right w:val="single" w:sz="4" w:space="0" w:color="auto"/>
            </w:tcBorders>
          </w:tcPr>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bCs/>
                <w:color w:val="000000"/>
                <w:kern w:val="0"/>
                <w:szCs w:val="21"/>
              </w:rPr>
              <w:t>a)</w:t>
            </w:r>
            <w:r w:rsidRPr="00604113">
              <w:rPr>
                <w:rFonts w:ascii="宋体" w:hAnsi="宋体" w:cs="宋体"/>
                <w:color w:val="000000"/>
                <w:kern w:val="0"/>
                <w:szCs w:val="21"/>
              </w:rPr>
              <w:t>在公共责任、道德行为方面</w:t>
            </w:r>
            <w:r w:rsidRPr="00604113">
              <w:rPr>
                <w:rFonts w:ascii="宋体" w:hAnsi="宋体" w:cs="宋体" w:hint="eastAsia"/>
                <w:color w:val="000000"/>
                <w:kern w:val="0"/>
                <w:szCs w:val="21"/>
              </w:rPr>
              <w:t>做出表率，加1分；</w:t>
            </w:r>
          </w:p>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bCs/>
                <w:color w:val="000000"/>
                <w:kern w:val="0"/>
                <w:szCs w:val="21"/>
              </w:rPr>
              <w:t>b)</w:t>
            </w:r>
            <w:r w:rsidRPr="00604113">
              <w:rPr>
                <w:rFonts w:ascii="宋体" w:hAnsi="宋体" w:cs="宋体"/>
                <w:color w:val="000000"/>
                <w:kern w:val="0"/>
                <w:szCs w:val="21"/>
              </w:rPr>
              <w:t>承担公益检测</w:t>
            </w:r>
            <w:r w:rsidRPr="00604113">
              <w:rPr>
                <w:rFonts w:ascii="宋体" w:hAnsi="宋体" w:cs="宋体" w:hint="eastAsia"/>
                <w:color w:val="000000"/>
                <w:kern w:val="0"/>
                <w:szCs w:val="21"/>
              </w:rPr>
              <w:t>检验</w:t>
            </w:r>
            <w:r w:rsidRPr="00604113">
              <w:rPr>
                <w:rFonts w:ascii="宋体" w:hAnsi="宋体" w:cs="宋体"/>
                <w:color w:val="000000"/>
                <w:kern w:val="0"/>
                <w:szCs w:val="21"/>
              </w:rPr>
              <w:t>、组织公益宣传活动等</w:t>
            </w:r>
            <w:r w:rsidRPr="00604113">
              <w:rPr>
                <w:rFonts w:ascii="宋体" w:hAnsi="宋体" w:cs="宋体" w:hint="eastAsia"/>
                <w:color w:val="000000"/>
                <w:kern w:val="0"/>
                <w:szCs w:val="21"/>
              </w:rPr>
              <w:t>，加1分;</w:t>
            </w:r>
          </w:p>
          <w:p w:rsidR="00651844" w:rsidRPr="00604113" w:rsidRDefault="00651844" w:rsidP="00585D27">
            <w:pPr>
              <w:widowControl/>
              <w:adjustRightInd w:val="0"/>
              <w:snapToGrid w:val="0"/>
              <w:rPr>
                <w:rFonts w:ascii="宋体" w:hAnsi="宋体" w:cs="宋体"/>
                <w:bCs/>
                <w:color w:val="000000"/>
                <w:kern w:val="0"/>
                <w:szCs w:val="21"/>
              </w:rPr>
            </w:pPr>
            <w:r w:rsidRPr="00604113">
              <w:rPr>
                <w:rFonts w:ascii="宋体" w:hAnsi="宋体" w:cs="宋体" w:hint="eastAsia"/>
                <w:color w:val="000000"/>
                <w:kern w:val="0"/>
                <w:szCs w:val="21"/>
              </w:rPr>
              <w:t>c)</w:t>
            </w:r>
            <w:r w:rsidRPr="00604113">
              <w:rPr>
                <w:rFonts w:ascii="宋体" w:hAnsi="宋体" w:cs="宋体"/>
                <w:color w:val="000000"/>
                <w:kern w:val="0"/>
                <w:szCs w:val="21"/>
              </w:rPr>
              <w:t>预见和应对公众对检测检验数据和结果</w:t>
            </w:r>
            <w:r w:rsidRPr="00604113">
              <w:rPr>
                <w:rFonts w:ascii="宋体" w:hAnsi="宋体" w:cs="宋体" w:hint="eastAsia"/>
                <w:color w:val="000000"/>
                <w:kern w:val="0"/>
                <w:szCs w:val="21"/>
              </w:rPr>
              <w:t>、</w:t>
            </w:r>
            <w:r w:rsidRPr="00604113">
              <w:rPr>
                <w:rFonts w:ascii="宋体" w:hAnsi="宋体" w:cs="宋体"/>
                <w:color w:val="000000"/>
                <w:kern w:val="0"/>
                <w:szCs w:val="21"/>
              </w:rPr>
              <w:t>服务和运行所产生的负面影响</w:t>
            </w:r>
            <w:r w:rsidRPr="00604113">
              <w:rPr>
                <w:rFonts w:ascii="宋体" w:hAnsi="宋体" w:cs="宋体" w:hint="eastAsia"/>
                <w:color w:val="000000"/>
                <w:kern w:val="0"/>
                <w:szCs w:val="21"/>
              </w:rPr>
              <w:t>,加1分</w:t>
            </w:r>
            <w:r w:rsidRPr="00604113">
              <w:rPr>
                <w:rFonts w:ascii="宋体" w:hAnsi="宋体" w:cs="宋体"/>
                <w:color w:val="000000"/>
                <w:kern w:val="0"/>
                <w:szCs w:val="21"/>
              </w:rPr>
              <w:t>。</w:t>
            </w:r>
          </w:p>
        </w:tc>
      </w:tr>
      <w:tr w:rsidR="00651844" w:rsidRPr="00604113" w:rsidTr="00B2791A">
        <w:trPr>
          <w:jc w:val="center"/>
        </w:trPr>
        <w:tc>
          <w:tcPr>
            <w:tcW w:w="444"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p>
        </w:tc>
        <w:tc>
          <w:tcPr>
            <w:tcW w:w="993" w:type="dxa"/>
            <w:vMerge/>
            <w:tcBorders>
              <w:left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lang w:val="zh-CN"/>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lang w:val="zh-CN"/>
              </w:rPr>
            </w:pPr>
            <w:r w:rsidRPr="00604113">
              <w:rPr>
                <w:rFonts w:ascii="宋体" w:hAnsi="宋体" w:cs="宋体" w:hint="eastAsia"/>
                <w:color w:val="000000"/>
                <w:kern w:val="0"/>
                <w:szCs w:val="21"/>
                <w:lang w:val="zh-CN"/>
              </w:rPr>
              <w:t>参与标准制修订（3分）</w:t>
            </w:r>
          </w:p>
        </w:tc>
        <w:tc>
          <w:tcPr>
            <w:tcW w:w="5206" w:type="dxa"/>
            <w:tcBorders>
              <w:top w:val="single" w:sz="4" w:space="0" w:color="auto"/>
              <w:left w:val="single" w:sz="4" w:space="0" w:color="auto"/>
              <w:bottom w:val="single" w:sz="4" w:space="0" w:color="auto"/>
              <w:right w:val="single" w:sz="4" w:space="0" w:color="auto"/>
            </w:tcBorders>
          </w:tcPr>
          <w:p w:rsidR="00651844" w:rsidRPr="00604113" w:rsidRDefault="00651844" w:rsidP="00585D27">
            <w:pPr>
              <w:widowControl/>
              <w:adjustRightInd w:val="0"/>
              <w:snapToGrid w:val="0"/>
              <w:rPr>
                <w:rFonts w:ascii="宋体" w:hAnsi="宋体" w:cs="宋体"/>
                <w:bCs/>
                <w:color w:val="000000"/>
                <w:kern w:val="0"/>
                <w:szCs w:val="21"/>
              </w:rPr>
            </w:pPr>
            <w:r w:rsidRPr="00604113">
              <w:rPr>
                <w:rFonts w:ascii="宋体" w:hAnsi="宋体" w:cs="宋体" w:hint="eastAsia"/>
                <w:bCs/>
                <w:color w:val="000000"/>
                <w:kern w:val="0"/>
                <w:szCs w:val="21"/>
              </w:rPr>
              <w:t>a)制定国家标准、行业标准、地方标准、团体标准，加2分；</w:t>
            </w:r>
          </w:p>
          <w:p w:rsidR="00651844" w:rsidRPr="00604113" w:rsidRDefault="00651844" w:rsidP="00585D27">
            <w:pPr>
              <w:widowControl/>
              <w:adjustRightInd w:val="0"/>
              <w:snapToGrid w:val="0"/>
              <w:rPr>
                <w:rFonts w:ascii="宋体" w:hAnsi="宋体" w:cs="宋体"/>
                <w:bCs/>
                <w:color w:val="000000"/>
                <w:kern w:val="0"/>
                <w:szCs w:val="21"/>
              </w:rPr>
            </w:pPr>
            <w:r w:rsidRPr="00604113">
              <w:rPr>
                <w:rFonts w:ascii="宋体" w:hAnsi="宋体" w:cs="宋体" w:hint="eastAsia"/>
                <w:bCs/>
                <w:color w:val="000000"/>
                <w:kern w:val="0"/>
                <w:szCs w:val="21"/>
              </w:rPr>
              <w:t>b)参与修订国家标准、行业标准、地方标准，加1分。</w:t>
            </w:r>
          </w:p>
        </w:tc>
      </w:tr>
      <w:tr w:rsidR="00651844" w:rsidRPr="00604113" w:rsidTr="00B2791A">
        <w:trPr>
          <w:jc w:val="center"/>
        </w:trPr>
        <w:tc>
          <w:tcPr>
            <w:tcW w:w="444" w:type="dxa"/>
            <w:vMerge/>
            <w:tcBorders>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rPr>
            </w:pPr>
          </w:p>
        </w:tc>
        <w:tc>
          <w:tcPr>
            <w:tcW w:w="993" w:type="dxa"/>
            <w:vMerge/>
            <w:tcBorders>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jc w:val="center"/>
              <w:rPr>
                <w:rFonts w:ascii="宋体" w:hAnsi="宋体" w:cs="宋体"/>
                <w:b/>
                <w:color w:val="000000"/>
                <w:kern w:val="0"/>
                <w:szCs w:val="21"/>
                <w:lang w:val="zh-CN"/>
              </w:rPr>
            </w:pPr>
          </w:p>
        </w:tc>
        <w:tc>
          <w:tcPr>
            <w:tcW w:w="2551" w:type="dxa"/>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color w:val="000000"/>
                <w:kern w:val="0"/>
                <w:szCs w:val="21"/>
                <w:lang w:val="zh-CN"/>
              </w:rPr>
            </w:pPr>
            <w:r w:rsidRPr="00604113">
              <w:rPr>
                <w:rFonts w:ascii="宋体" w:hAnsi="宋体" w:cs="宋体" w:hint="eastAsia"/>
                <w:color w:val="000000"/>
                <w:kern w:val="0"/>
                <w:szCs w:val="21"/>
                <w:lang w:val="zh-CN"/>
              </w:rPr>
              <w:t>技术创新（2分）</w:t>
            </w:r>
          </w:p>
        </w:tc>
        <w:tc>
          <w:tcPr>
            <w:tcW w:w="5206" w:type="dxa"/>
            <w:tcBorders>
              <w:top w:val="single" w:sz="4" w:space="0" w:color="auto"/>
              <w:left w:val="single" w:sz="4" w:space="0" w:color="auto"/>
              <w:bottom w:val="single" w:sz="4" w:space="0" w:color="auto"/>
              <w:right w:val="single" w:sz="4" w:space="0" w:color="auto"/>
            </w:tcBorders>
          </w:tcPr>
          <w:p w:rsidR="00651844" w:rsidRPr="00604113" w:rsidRDefault="00651844" w:rsidP="00585D27">
            <w:pPr>
              <w:widowControl/>
              <w:adjustRightInd w:val="0"/>
              <w:snapToGrid w:val="0"/>
              <w:rPr>
                <w:rFonts w:ascii="宋体" w:hAnsi="宋体" w:cs="宋体"/>
                <w:bCs/>
                <w:color w:val="000000"/>
                <w:kern w:val="0"/>
                <w:szCs w:val="21"/>
              </w:rPr>
            </w:pPr>
            <w:r w:rsidRPr="00604113">
              <w:rPr>
                <w:rFonts w:ascii="宋体" w:hAnsi="宋体" w:cs="宋体" w:hint="eastAsia"/>
                <w:bCs/>
                <w:color w:val="000000"/>
                <w:kern w:val="0"/>
                <w:szCs w:val="21"/>
              </w:rPr>
              <w:t>积极采用科学先进、合理的检测检验方法，坚持技术创新，不断提高装备水平，保证检测检验结果的科学性、先进性和准确性,加2分。</w:t>
            </w:r>
          </w:p>
        </w:tc>
      </w:tr>
      <w:tr w:rsidR="00651844" w:rsidRPr="00604113" w:rsidTr="00B2791A">
        <w:trPr>
          <w:trHeight w:val="274"/>
          <w:jc w:val="center"/>
        </w:trPr>
        <w:tc>
          <w:tcPr>
            <w:tcW w:w="9194" w:type="dxa"/>
            <w:gridSpan w:val="4"/>
            <w:tcBorders>
              <w:top w:val="single" w:sz="4" w:space="0" w:color="auto"/>
              <w:left w:val="single" w:sz="4" w:space="0" w:color="auto"/>
              <w:bottom w:val="single" w:sz="4" w:space="0" w:color="auto"/>
              <w:right w:val="single" w:sz="4" w:space="0" w:color="auto"/>
            </w:tcBorders>
            <w:vAlign w:val="center"/>
          </w:tcPr>
          <w:p w:rsidR="00651844" w:rsidRPr="00604113" w:rsidRDefault="00651844" w:rsidP="00585D27">
            <w:pPr>
              <w:widowControl/>
              <w:adjustRightInd w:val="0"/>
              <w:snapToGrid w:val="0"/>
              <w:rPr>
                <w:rFonts w:ascii="宋体" w:hAnsi="宋体" w:cs="宋体"/>
                <w:b/>
                <w:color w:val="000000"/>
                <w:kern w:val="0"/>
                <w:szCs w:val="21"/>
              </w:rPr>
            </w:pPr>
            <w:r w:rsidRPr="00604113">
              <w:rPr>
                <w:rFonts w:ascii="宋体" w:hAnsi="宋体" w:cs="宋体" w:hint="eastAsia"/>
                <w:b/>
                <w:color w:val="000000"/>
                <w:kern w:val="0"/>
                <w:szCs w:val="21"/>
              </w:rPr>
              <w:t>备注</w:t>
            </w:r>
          </w:p>
          <w:p w:rsidR="00651844" w:rsidRPr="00604113" w:rsidRDefault="00651844" w:rsidP="00585D27">
            <w:pPr>
              <w:widowControl/>
              <w:adjustRightInd w:val="0"/>
              <w:snapToGrid w:val="0"/>
              <w:rPr>
                <w:rFonts w:ascii="宋体" w:hAnsi="宋体" w:cs="宋体"/>
                <w:color w:val="000000"/>
                <w:kern w:val="0"/>
                <w:szCs w:val="21"/>
              </w:rPr>
            </w:pPr>
            <w:r w:rsidRPr="00604113">
              <w:rPr>
                <w:rFonts w:ascii="宋体" w:hAnsi="宋体" w:cs="宋体" w:hint="eastAsia"/>
                <w:color w:val="000000"/>
                <w:kern w:val="0"/>
                <w:szCs w:val="21"/>
              </w:rPr>
              <w:t xml:space="preserve">    1、计算方法：检测检验机构诚信等级评价得分为各项目实得分总和。</w:t>
            </w:r>
          </w:p>
          <w:p w:rsidR="00651844" w:rsidRPr="00604113" w:rsidRDefault="00651844" w:rsidP="00585D27">
            <w:pPr>
              <w:widowControl/>
              <w:adjustRightInd w:val="0"/>
              <w:snapToGrid w:val="0"/>
              <w:ind w:firstLine="432"/>
              <w:rPr>
                <w:rFonts w:ascii="宋体" w:hAnsi="宋体" w:cs="宋体"/>
                <w:bCs/>
                <w:kern w:val="0"/>
                <w:szCs w:val="21"/>
              </w:rPr>
            </w:pPr>
            <w:r w:rsidRPr="00604113">
              <w:rPr>
                <w:rFonts w:ascii="宋体" w:hAnsi="宋体" w:cs="宋体" w:hint="eastAsia"/>
                <w:bCs/>
                <w:color w:val="000000"/>
                <w:kern w:val="0"/>
                <w:szCs w:val="21"/>
              </w:rPr>
              <w:t>2、定级方法：A级≥90分；75分≤B级＜90分；60分≤C级＜7</w:t>
            </w:r>
            <w:r w:rsidRPr="00604113">
              <w:rPr>
                <w:rFonts w:ascii="宋体" w:hAnsi="宋体" w:cs="宋体" w:hint="eastAsia"/>
                <w:bCs/>
                <w:kern w:val="0"/>
                <w:szCs w:val="21"/>
              </w:rPr>
              <w:t>5分；D级＜60分。</w:t>
            </w:r>
          </w:p>
          <w:p w:rsidR="00651844" w:rsidRPr="00604113" w:rsidRDefault="00651844" w:rsidP="00585D27">
            <w:pPr>
              <w:widowControl/>
              <w:snapToGrid w:val="0"/>
              <w:jc w:val="left"/>
              <w:rPr>
                <w:rFonts w:ascii="宋体" w:hAnsi="宋体"/>
                <w:color w:val="000000"/>
                <w:szCs w:val="21"/>
              </w:rPr>
            </w:pPr>
            <w:r w:rsidRPr="00604113">
              <w:rPr>
                <w:rFonts w:ascii="宋体" w:hAnsi="宋体" w:cs="宋体" w:hint="eastAsia"/>
                <w:color w:val="000000"/>
                <w:kern w:val="0"/>
                <w:szCs w:val="21"/>
              </w:rPr>
              <w:t xml:space="preserve">    3、下列情形诚信等级按</w:t>
            </w:r>
            <w:r w:rsidRPr="00604113">
              <w:rPr>
                <w:rFonts w:ascii="宋体" w:hAnsi="宋体" w:cs="宋体"/>
                <w:color w:val="000000"/>
                <w:kern w:val="0"/>
                <w:szCs w:val="21"/>
              </w:rPr>
              <w:t>D</w:t>
            </w:r>
            <w:r w:rsidRPr="00604113">
              <w:rPr>
                <w:rFonts w:ascii="宋体" w:hAnsi="宋体" w:cs="宋体" w:hint="eastAsia"/>
                <w:color w:val="000000"/>
                <w:kern w:val="0"/>
                <w:szCs w:val="21"/>
              </w:rPr>
              <w:t>级评定：列入</w:t>
            </w:r>
            <w:r w:rsidRPr="00604113">
              <w:rPr>
                <w:rFonts w:ascii="宋体" w:hAnsi="宋体" w:cs="宋体"/>
                <w:color w:val="000000"/>
                <w:kern w:val="0"/>
                <w:szCs w:val="21"/>
              </w:rPr>
              <w:t>“</w:t>
            </w:r>
            <w:r w:rsidRPr="00604113">
              <w:rPr>
                <w:rFonts w:ascii="宋体" w:hAnsi="宋体" w:cs="宋体" w:hint="eastAsia"/>
                <w:color w:val="000000"/>
                <w:kern w:val="0"/>
                <w:szCs w:val="21"/>
              </w:rPr>
              <w:t>黑名单</w:t>
            </w:r>
            <w:r w:rsidRPr="00604113">
              <w:rPr>
                <w:rFonts w:ascii="宋体" w:hAnsi="宋体" w:cs="宋体"/>
                <w:color w:val="000000"/>
                <w:kern w:val="0"/>
                <w:szCs w:val="21"/>
              </w:rPr>
              <w:t>”</w:t>
            </w:r>
            <w:r w:rsidRPr="00604113">
              <w:rPr>
                <w:rFonts w:ascii="宋体" w:hAnsi="宋体" w:cs="宋体" w:hint="eastAsia"/>
                <w:color w:val="000000"/>
                <w:kern w:val="0"/>
                <w:szCs w:val="21"/>
              </w:rPr>
              <w:t>管理的检测检验机构；当年发生较大及以上事故的；弄虚作假的。</w:t>
            </w:r>
          </w:p>
        </w:tc>
      </w:tr>
    </w:tbl>
    <w:p w:rsidR="00574B0A" w:rsidRPr="00651844" w:rsidRDefault="00574B0A" w:rsidP="00651844">
      <w:pPr>
        <w:jc w:val="center"/>
        <w:rPr>
          <w:color w:val="000000"/>
          <w:szCs w:val="21"/>
        </w:rPr>
      </w:pPr>
    </w:p>
    <w:sectPr w:rsidR="00574B0A" w:rsidRPr="00651844" w:rsidSect="00AA21D8">
      <w:footerReference w:type="defaul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AA74D5" w15:done="0"/>
  <w15:commentEx w15:paraId="78D58F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B53A" w16cex:dateUtc="2020-11-02T08:41:00Z"/>
  <w16cex:commentExtensible w16cex:durableId="234AB590" w16cex:dateUtc="2020-11-02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A74D5" w16cid:durableId="234AB53A"/>
  <w16cid:commentId w16cid:paraId="78D58F97" w16cid:durableId="234AB59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50" w:rsidRDefault="004C6E50" w:rsidP="002B6729">
      <w:r>
        <w:separator/>
      </w:r>
    </w:p>
  </w:endnote>
  <w:endnote w:type="continuationSeparator" w:id="0">
    <w:p w:rsidR="004C6E50" w:rsidRDefault="004C6E50" w:rsidP="002B6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0A" w:rsidRDefault="00C962A5">
    <w:pPr>
      <w:pStyle w:val="ac"/>
      <w:framePr w:w="9301" w:wrap="around" w:vAnchor="text" w:hAnchor="margin" w:xAlign="center" w:y="6"/>
      <w:ind w:right="210"/>
      <w:jc w:val="left"/>
      <w:rPr>
        <w:rStyle w:val="af2"/>
      </w:rPr>
    </w:pPr>
    <w:r>
      <w:rPr>
        <w:rStyle w:val="af2"/>
      </w:rPr>
      <w:fldChar w:fldCharType="begin"/>
    </w:r>
    <w:r w:rsidR="00574B0A">
      <w:rPr>
        <w:rStyle w:val="af2"/>
      </w:rPr>
      <w:instrText xml:space="preserve">PAGE  </w:instrText>
    </w:r>
    <w:r>
      <w:rPr>
        <w:rStyle w:val="af2"/>
      </w:rPr>
      <w:fldChar w:fldCharType="separate"/>
    </w:r>
    <w:r w:rsidR="00073C92">
      <w:rPr>
        <w:rStyle w:val="af2"/>
        <w:noProof/>
      </w:rPr>
      <w:t>2</w:t>
    </w:r>
    <w:r>
      <w:rPr>
        <w:rStyle w:val="af2"/>
      </w:rPr>
      <w:fldChar w:fldCharType="end"/>
    </w:r>
  </w:p>
  <w:p w:rsidR="00574B0A" w:rsidRDefault="00574B0A">
    <w:pPr>
      <w:pStyle w:val="aff5"/>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0A" w:rsidRDefault="00C962A5">
    <w:pPr>
      <w:pStyle w:val="aff5"/>
      <w:rPr>
        <w:rStyle w:val="af2"/>
      </w:rPr>
    </w:pPr>
    <w:r>
      <w:rPr>
        <w:rStyle w:val="af2"/>
      </w:rPr>
      <w:fldChar w:fldCharType="begin"/>
    </w:r>
    <w:r w:rsidR="00574B0A">
      <w:rPr>
        <w:rStyle w:val="af2"/>
      </w:rPr>
      <w:instrText xml:space="preserve">PAGE  </w:instrText>
    </w:r>
    <w:r>
      <w:rPr>
        <w:rStyle w:val="af2"/>
      </w:rPr>
      <w:fldChar w:fldCharType="separate"/>
    </w:r>
    <w:r w:rsidR="00574B0A">
      <w:rPr>
        <w:rStyle w:val="af2"/>
      </w:rPr>
      <w:t>1</w:t>
    </w:r>
    <w:r>
      <w:rPr>
        <w:rStyle w:val="af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0A" w:rsidRDefault="00574B0A">
    <w:pPr>
      <w:pStyle w:val="ac"/>
      <w:ind w:rightChars="0" w:firstLine="36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44" w:rsidRDefault="00C962A5">
    <w:pPr>
      <w:pStyle w:val="aff5"/>
    </w:pPr>
    <w:r>
      <w:fldChar w:fldCharType="begin"/>
    </w:r>
    <w:r w:rsidR="00331EEB">
      <w:instrText xml:space="preserve"> PAGE  \* MERGEFORMAT </w:instrText>
    </w:r>
    <w:r>
      <w:fldChar w:fldCharType="separate"/>
    </w:r>
    <w:r w:rsidR="002A0660">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50" w:rsidRDefault="004C6E50" w:rsidP="002B6729">
      <w:r>
        <w:separator/>
      </w:r>
    </w:p>
  </w:footnote>
  <w:footnote w:type="continuationSeparator" w:id="0">
    <w:p w:rsidR="004C6E50" w:rsidRDefault="004C6E50" w:rsidP="002B6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C6" w:rsidRDefault="00367AC6">
    <w:pPr>
      <w:pStyle w:val="ad"/>
      <w:framePr w:wrap="notBesid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C6" w:rsidRDefault="00367AC6">
    <w:pPr>
      <w:pStyle w:val="ad"/>
      <w:framePr w:wrap="notBesid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C6" w:rsidRDefault="00367AC6">
    <w:pPr>
      <w:pStyle w:val="ad"/>
      <w:framePr w:wrap="notBesid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Y">
    <w15:presenceInfo w15:providerId="None" w15:userId="W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defaultTabStop w:val="420"/>
  <w:evenAndOddHeaders/>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savePreviewPicture/>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42F"/>
    <w:rsid w:val="0000197D"/>
    <w:rsid w:val="00003CAF"/>
    <w:rsid w:val="00005119"/>
    <w:rsid w:val="0000761A"/>
    <w:rsid w:val="00010554"/>
    <w:rsid w:val="00010DC3"/>
    <w:rsid w:val="000130A1"/>
    <w:rsid w:val="00013104"/>
    <w:rsid w:val="00013CA1"/>
    <w:rsid w:val="00014165"/>
    <w:rsid w:val="00014B1B"/>
    <w:rsid w:val="0002043A"/>
    <w:rsid w:val="00021C05"/>
    <w:rsid w:val="00021EA2"/>
    <w:rsid w:val="0002254E"/>
    <w:rsid w:val="000227DF"/>
    <w:rsid w:val="00023D94"/>
    <w:rsid w:val="00024F35"/>
    <w:rsid w:val="0003139C"/>
    <w:rsid w:val="00033CC0"/>
    <w:rsid w:val="0003625A"/>
    <w:rsid w:val="00036E9A"/>
    <w:rsid w:val="00037915"/>
    <w:rsid w:val="00037C43"/>
    <w:rsid w:val="000400C2"/>
    <w:rsid w:val="000400FF"/>
    <w:rsid w:val="00040B94"/>
    <w:rsid w:val="00041FB1"/>
    <w:rsid w:val="00042878"/>
    <w:rsid w:val="00042CFE"/>
    <w:rsid w:val="00042DE0"/>
    <w:rsid w:val="0004627A"/>
    <w:rsid w:val="0004629D"/>
    <w:rsid w:val="00047F81"/>
    <w:rsid w:val="00051CC0"/>
    <w:rsid w:val="00052456"/>
    <w:rsid w:val="000578B3"/>
    <w:rsid w:val="00062686"/>
    <w:rsid w:val="000631B3"/>
    <w:rsid w:val="000633E0"/>
    <w:rsid w:val="00064D44"/>
    <w:rsid w:val="0006619E"/>
    <w:rsid w:val="00067151"/>
    <w:rsid w:val="00073C92"/>
    <w:rsid w:val="00076DC0"/>
    <w:rsid w:val="000772BF"/>
    <w:rsid w:val="00084369"/>
    <w:rsid w:val="00084B2D"/>
    <w:rsid w:val="00094CF2"/>
    <w:rsid w:val="000954C4"/>
    <w:rsid w:val="0009632B"/>
    <w:rsid w:val="000968D6"/>
    <w:rsid w:val="00097523"/>
    <w:rsid w:val="000A19B5"/>
    <w:rsid w:val="000A19E4"/>
    <w:rsid w:val="000A1CBD"/>
    <w:rsid w:val="000A4A36"/>
    <w:rsid w:val="000B3553"/>
    <w:rsid w:val="000B4484"/>
    <w:rsid w:val="000B4C3D"/>
    <w:rsid w:val="000B5228"/>
    <w:rsid w:val="000B7C66"/>
    <w:rsid w:val="000C2A1F"/>
    <w:rsid w:val="000C2F3E"/>
    <w:rsid w:val="000C4E44"/>
    <w:rsid w:val="000C5137"/>
    <w:rsid w:val="000C70A4"/>
    <w:rsid w:val="000D0B9C"/>
    <w:rsid w:val="000D10B0"/>
    <w:rsid w:val="000D14F7"/>
    <w:rsid w:val="000D1DF2"/>
    <w:rsid w:val="000D2758"/>
    <w:rsid w:val="000D3318"/>
    <w:rsid w:val="000D500B"/>
    <w:rsid w:val="000D74DB"/>
    <w:rsid w:val="000E0D73"/>
    <w:rsid w:val="000E22C2"/>
    <w:rsid w:val="000E2E1E"/>
    <w:rsid w:val="000E437A"/>
    <w:rsid w:val="000E5550"/>
    <w:rsid w:val="000E64D7"/>
    <w:rsid w:val="000E6F68"/>
    <w:rsid w:val="000E79B8"/>
    <w:rsid w:val="000F163C"/>
    <w:rsid w:val="000F200E"/>
    <w:rsid w:val="000F3EEC"/>
    <w:rsid w:val="000F597B"/>
    <w:rsid w:val="000F6B4E"/>
    <w:rsid w:val="000F6C1B"/>
    <w:rsid w:val="0010003D"/>
    <w:rsid w:val="0010073B"/>
    <w:rsid w:val="00102C04"/>
    <w:rsid w:val="001039FC"/>
    <w:rsid w:val="00104AA5"/>
    <w:rsid w:val="00105887"/>
    <w:rsid w:val="00106BE7"/>
    <w:rsid w:val="0011110F"/>
    <w:rsid w:val="001114E5"/>
    <w:rsid w:val="00113B0E"/>
    <w:rsid w:val="00114CF1"/>
    <w:rsid w:val="00115BCE"/>
    <w:rsid w:val="00121BC7"/>
    <w:rsid w:val="0012267F"/>
    <w:rsid w:val="0012620A"/>
    <w:rsid w:val="00131E92"/>
    <w:rsid w:val="00132B9B"/>
    <w:rsid w:val="00134181"/>
    <w:rsid w:val="001359CE"/>
    <w:rsid w:val="00135A2A"/>
    <w:rsid w:val="0014129B"/>
    <w:rsid w:val="00142FF8"/>
    <w:rsid w:val="00143E1B"/>
    <w:rsid w:val="00145FDB"/>
    <w:rsid w:val="00147572"/>
    <w:rsid w:val="001514EB"/>
    <w:rsid w:val="001618E6"/>
    <w:rsid w:val="0016445F"/>
    <w:rsid w:val="00166FB1"/>
    <w:rsid w:val="00167163"/>
    <w:rsid w:val="00170553"/>
    <w:rsid w:val="00172A27"/>
    <w:rsid w:val="00174B8D"/>
    <w:rsid w:val="00175DE3"/>
    <w:rsid w:val="0018193C"/>
    <w:rsid w:val="00181B0A"/>
    <w:rsid w:val="0018351E"/>
    <w:rsid w:val="00183775"/>
    <w:rsid w:val="0018435A"/>
    <w:rsid w:val="00184534"/>
    <w:rsid w:val="001877D1"/>
    <w:rsid w:val="00190D02"/>
    <w:rsid w:val="001959DE"/>
    <w:rsid w:val="00196F86"/>
    <w:rsid w:val="00197EAE"/>
    <w:rsid w:val="001A0806"/>
    <w:rsid w:val="001A311F"/>
    <w:rsid w:val="001A3638"/>
    <w:rsid w:val="001A3CFA"/>
    <w:rsid w:val="001A5969"/>
    <w:rsid w:val="001A5986"/>
    <w:rsid w:val="001A62CB"/>
    <w:rsid w:val="001B199E"/>
    <w:rsid w:val="001B2F6C"/>
    <w:rsid w:val="001B4585"/>
    <w:rsid w:val="001B4CC5"/>
    <w:rsid w:val="001B4DB5"/>
    <w:rsid w:val="001B6CA6"/>
    <w:rsid w:val="001B78CB"/>
    <w:rsid w:val="001C1A76"/>
    <w:rsid w:val="001C2AB2"/>
    <w:rsid w:val="001C3FC7"/>
    <w:rsid w:val="001C47D0"/>
    <w:rsid w:val="001C4AA6"/>
    <w:rsid w:val="001C5AF4"/>
    <w:rsid w:val="001D0E82"/>
    <w:rsid w:val="001D19E9"/>
    <w:rsid w:val="001D4281"/>
    <w:rsid w:val="001D4F04"/>
    <w:rsid w:val="001D5518"/>
    <w:rsid w:val="001D619B"/>
    <w:rsid w:val="001E0263"/>
    <w:rsid w:val="001E1DCB"/>
    <w:rsid w:val="001E4287"/>
    <w:rsid w:val="001E47E4"/>
    <w:rsid w:val="001E5BFC"/>
    <w:rsid w:val="001E5CBA"/>
    <w:rsid w:val="001E7AE8"/>
    <w:rsid w:val="001F26AC"/>
    <w:rsid w:val="001F3031"/>
    <w:rsid w:val="001F63C5"/>
    <w:rsid w:val="001F70F8"/>
    <w:rsid w:val="00203043"/>
    <w:rsid w:val="00203757"/>
    <w:rsid w:val="002038AF"/>
    <w:rsid w:val="002054A6"/>
    <w:rsid w:val="0020550B"/>
    <w:rsid w:val="00206240"/>
    <w:rsid w:val="00213668"/>
    <w:rsid w:val="002146CE"/>
    <w:rsid w:val="00215354"/>
    <w:rsid w:val="00215DDE"/>
    <w:rsid w:val="00216D65"/>
    <w:rsid w:val="00217CDE"/>
    <w:rsid w:val="00220315"/>
    <w:rsid w:val="00221A95"/>
    <w:rsid w:val="002225BB"/>
    <w:rsid w:val="00222B0B"/>
    <w:rsid w:val="00223644"/>
    <w:rsid w:val="00230A0D"/>
    <w:rsid w:val="002347CA"/>
    <w:rsid w:val="0023487B"/>
    <w:rsid w:val="002351FF"/>
    <w:rsid w:val="00235C1D"/>
    <w:rsid w:val="00237291"/>
    <w:rsid w:val="00237F2B"/>
    <w:rsid w:val="002405B6"/>
    <w:rsid w:val="00241847"/>
    <w:rsid w:val="002419C5"/>
    <w:rsid w:val="002422A1"/>
    <w:rsid w:val="00243351"/>
    <w:rsid w:val="00244490"/>
    <w:rsid w:val="00245A1E"/>
    <w:rsid w:val="00252AF7"/>
    <w:rsid w:val="00253EF1"/>
    <w:rsid w:val="00253FD6"/>
    <w:rsid w:val="00254AAE"/>
    <w:rsid w:val="00262DAA"/>
    <w:rsid w:val="00267B96"/>
    <w:rsid w:val="0027089A"/>
    <w:rsid w:val="00270C2A"/>
    <w:rsid w:val="00271EC1"/>
    <w:rsid w:val="0027363C"/>
    <w:rsid w:val="00273DDA"/>
    <w:rsid w:val="00274F94"/>
    <w:rsid w:val="0027586E"/>
    <w:rsid w:val="00284179"/>
    <w:rsid w:val="002871FC"/>
    <w:rsid w:val="0028747C"/>
    <w:rsid w:val="00290EC6"/>
    <w:rsid w:val="00291CCA"/>
    <w:rsid w:val="00292482"/>
    <w:rsid w:val="002926B9"/>
    <w:rsid w:val="00293414"/>
    <w:rsid w:val="0029349D"/>
    <w:rsid w:val="00293644"/>
    <w:rsid w:val="002942AB"/>
    <w:rsid w:val="00294889"/>
    <w:rsid w:val="00297150"/>
    <w:rsid w:val="002A02E2"/>
    <w:rsid w:val="002A0660"/>
    <w:rsid w:val="002A3039"/>
    <w:rsid w:val="002A36BA"/>
    <w:rsid w:val="002A3F13"/>
    <w:rsid w:val="002A49C5"/>
    <w:rsid w:val="002A4E0D"/>
    <w:rsid w:val="002B0C3C"/>
    <w:rsid w:val="002B0CCE"/>
    <w:rsid w:val="002B1C43"/>
    <w:rsid w:val="002B2CC3"/>
    <w:rsid w:val="002B3C54"/>
    <w:rsid w:val="002B5BE6"/>
    <w:rsid w:val="002B61D3"/>
    <w:rsid w:val="002B6546"/>
    <w:rsid w:val="002B6729"/>
    <w:rsid w:val="002B755D"/>
    <w:rsid w:val="002C0A47"/>
    <w:rsid w:val="002C0AEB"/>
    <w:rsid w:val="002C11FB"/>
    <w:rsid w:val="002C2622"/>
    <w:rsid w:val="002C587F"/>
    <w:rsid w:val="002C7E8C"/>
    <w:rsid w:val="002D264A"/>
    <w:rsid w:val="002D42EF"/>
    <w:rsid w:val="002D48A0"/>
    <w:rsid w:val="002D7AFC"/>
    <w:rsid w:val="002E0D39"/>
    <w:rsid w:val="002E24DE"/>
    <w:rsid w:val="002E3891"/>
    <w:rsid w:val="002E4715"/>
    <w:rsid w:val="002F0CF9"/>
    <w:rsid w:val="002F1A9E"/>
    <w:rsid w:val="002F62F7"/>
    <w:rsid w:val="002F7F71"/>
    <w:rsid w:val="00302BCA"/>
    <w:rsid w:val="00303EAB"/>
    <w:rsid w:val="00304C63"/>
    <w:rsid w:val="00306038"/>
    <w:rsid w:val="0030634A"/>
    <w:rsid w:val="00310049"/>
    <w:rsid w:val="00310B84"/>
    <w:rsid w:val="00311988"/>
    <w:rsid w:val="00311C65"/>
    <w:rsid w:val="003133B4"/>
    <w:rsid w:val="0031670C"/>
    <w:rsid w:val="003231A5"/>
    <w:rsid w:val="00323800"/>
    <w:rsid w:val="003245FA"/>
    <w:rsid w:val="00325962"/>
    <w:rsid w:val="00330216"/>
    <w:rsid w:val="00331ADD"/>
    <w:rsid w:val="00331EEB"/>
    <w:rsid w:val="00332BA1"/>
    <w:rsid w:val="00333762"/>
    <w:rsid w:val="0033473B"/>
    <w:rsid w:val="00334982"/>
    <w:rsid w:val="003368E1"/>
    <w:rsid w:val="00340665"/>
    <w:rsid w:val="003432D1"/>
    <w:rsid w:val="003437E8"/>
    <w:rsid w:val="003445B7"/>
    <w:rsid w:val="003449DC"/>
    <w:rsid w:val="00344D9C"/>
    <w:rsid w:val="00347381"/>
    <w:rsid w:val="0035130F"/>
    <w:rsid w:val="003518AC"/>
    <w:rsid w:val="00351BE1"/>
    <w:rsid w:val="00352858"/>
    <w:rsid w:val="00352B87"/>
    <w:rsid w:val="0035478B"/>
    <w:rsid w:val="003556FE"/>
    <w:rsid w:val="00355CFE"/>
    <w:rsid w:val="00357B6A"/>
    <w:rsid w:val="00361F69"/>
    <w:rsid w:val="00362CA6"/>
    <w:rsid w:val="003641A9"/>
    <w:rsid w:val="003642E8"/>
    <w:rsid w:val="00365F08"/>
    <w:rsid w:val="00366B2B"/>
    <w:rsid w:val="0036794E"/>
    <w:rsid w:val="00367AC6"/>
    <w:rsid w:val="00371E60"/>
    <w:rsid w:val="0037273F"/>
    <w:rsid w:val="00373417"/>
    <w:rsid w:val="0037342E"/>
    <w:rsid w:val="00373658"/>
    <w:rsid w:val="00373AF1"/>
    <w:rsid w:val="003755ED"/>
    <w:rsid w:val="00375624"/>
    <w:rsid w:val="003777E0"/>
    <w:rsid w:val="00382D9E"/>
    <w:rsid w:val="00383B70"/>
    <w:rsid w:val="00383C84"/>
    <w:rsid w:val="0038477C"/>
    <w:rsid w:val="00385DEF"/>
    <w:rsid w:val="0038698C"/>
    <w:rsid w:val="00392013"/>
    <w:rsid w:val="00393029"/>
    <w:rsid w:val="0039328B"/>
    <w:rsid w:val="00397F42"/>
    <w:rsid w:val="003A268B"/>
    <w:rsid w:val="003A366E"/>
    <w:rsid w:val="003A45F5"/>
    <w:rsid w:val="003A7185"/>
    <w:rsid w:val="003A7DAF"/>
    <w:rsid w:val="003B294B"/>
    <w:rsid w:val="003B2B3E"/>
    <w:rsid w:val="003B4EC2"/>
    <w:rsid w:val="003B5A29"/>
    <w:rsid w:val="003B7210"/>
    <w:rsid w:val="003C3AC9"/>
    <w:rsid w:val="003C5DBE"/>
    <w:rsid w:val="003D0BCC"/>
    <w:rsid w:val="003D1424"/>
    <w:rsid w:val="003D1AD2"/>
    <w:rsid w:val="003D1B17"/>
    <w:rsid w:val="003D63CE"/>
    <w:rsid w:val="003E15D6"/>
    <w:rsid w:val="003E15EF"/>
    <w:rsid w:val="003E1F73"/>
    <w:rsid w:val="003E4911"/>
    <w:rsid w:val="003E5A44"/>
    <w:rsid w:val="003F3DF1"/>
    <w:rsid w:val="003F46CC"/>
    <w:rsid w:val="003F5044"/>
    <w:rsid w:val="003F5EE2"/>
    <w:rsid w:val="003F7F1F"/>
    <w:rsid w:val="00400B84"/>
    <w:rsid w:val="00402927"/>
    <w:rsid w:val="00403896"/>
    <w:rsid w:val="00404045"/>
    <w:rsid w:val="004048C8"/>
    <w:rsid w:val="00404F7C"/>
    <w:rsid w:val="0040679E"/>
    <w:rsid w:val="00406910"/>
    <w:rsid w:val="004075DC"/>
    <w:rsid w:val="00412418"/>
    <w:rsid w:val="004162BA"/>
    <w:rsid w:val="004162C8"/>
    <w:rsid w:val="004201B2"/>
    <w:rsid w:val="00423D3F"/>
    <w:rsid w:val="00423DA7"/>
    <w:rsid w:val="00424B7E"/>
    <w:rsid w:val="00425436"/>
    <w:rsid w:val="00425BA9"/>
    <w:rsid w:val="00425D93"/>
    <w:rsid w:val="0042613F"/>
    <w:rsid w:val="004262D3"/>
    <w:rsid w:val="004263BF"/>
    <w:rsid w:val="00430050"/>
    <w:rsid w:val="00430710"/>
    <w:rsid w:val="0043118D"/>
    <w:rsid w:val="004321C0"/>
    <w:rsid w:val="00432B54"/>
    <w:rsid w:val="004341AA"/>
    <w:rsid w:val="00435131"/>
    <w:rsid w:val="004356BD"/>
    <w:rsid w:val="004365A3"/>
    <w:rsid w:val="00436CBF"/>
    <w:rsid w:val="004404A9"/>
    <w:rsid w:val="0044066D"/>
    <w:rsid w:val="00440914"/>
    <w:rsid w:val="004418B0"/>
    <w:rsid w:val="00441A53"/>
    <w:rsid w:val="0044283C"/>
    <w:rsid w:val="00443EAE"/>
    <w:rsid w:val="00446B39"/>
    <w:rsid w:val="00451352"/>
    <w:rsid w:val="00451630"/>
    <w:rsid w:val="00451D0E"/>
    <w:rsid w:val="00453624"/>
    <w:rsid w:val="00453C6A"/>
    <w:rsid w:val="0045502F"/>
    <w:rsid w:val="00455E60"/>
    <w:rsid w:val="00457EA4"/>
    <w:rsid w:val="00460A5D"/>
    <w:rsid w:val="00460AC6"/>
    <w:rsid w:val="00461301"/>
    <w:rsid w:val="004636DD"/>
    <w:rsid w:val="00466058"/>
    <w:rsid w:val="004660A9"/>
    <w:rsid w:val="00466631"/>
    <w:rsid w:val="0046679C"/>
    <w:rsid w:val="00467632"/>
    <w:rsid w:val="004713F9"/>
    <w:rsid w:val="004718A8"/>
    <w:rsid w:val="00473141"/>
    <w:rsid w:val="0047378B"/>
    <w:rsid w:val="004751E9"/>
    <w:rsid w:val="004763FA"/>
    <w:rsid w:val="0047702C"/>
    <w:rsid w:val="00477C07"/>
    <w:rsid w:val="00477D53"/>
    <w:rsid w:val="00477E8E"/>
    <w:rsid w:val="00477EDC"/>
    <w:rsid w:val="00481DF5"/>
    <w:rsid w:val="00481E14"/>
    <w:rsid w:val="00483658"/>
    <w:rsid w:val="00484523"/>
    <w:rsid w:val="0048685E"/>
    <w:rsid w:val="00486FAB"/>
    <w:rsid w:val="004911BC"/>
    <w:rsid w:val="00492AE6"/>
    <w:rsid w:val="004936F9"/>
    <w:rsid w:val="004944AA"/>
    <w:rsid w:val="0049562E"/>
    <w:rsid w:val="00496E16"/>
    <w:rsid w:val="004970E9"/>
    <w:rsid w:val="00497ECB"/>
    <w:rsid w:val="00497FA7"/>
    <w:rsid w:val="004A0025"/>
    <w:rsid w:val="004A119D"/>
    <w:rsid w:val="004A198C"/>
    <w:rsid w:val="004A266D"/>
    <w:rsid w:val="004A2E97"/>
    <w:rsid w:val="004A4317"/>
    <w:rsid w:val="004A5190"/>
    <w:rsid w:val="004A5D1A"/>
    <w:rsid w:val="004A5E60"/>
    <w:rsid w:val="004A74B4"/>
    <w:rsid w:val="004B18AC"/>
    <w:rsid w:val="004B235E"/>
    <w:rsid w:val="004B3250"/>
    <w:rsid w:val="004B4D01"/>
    <w:rsid w:val="004B4E75"/>
    <w:rsid w:val="004B75E8"/>
    <w:rsid w:val="004C50FF"/>
    <w:rsid w:val="004C51EE"/>
    <w:rsid w:val="004C68C0"/>
    <w:rsid w:val="004C6E50"/>
    <w:rsid w:val="004D0396"/>
    <w:rsid w:val="004D0DDA"/>
    <w:rsid w:val="004D1A11"/>
    <w:rsid w:val="004D32EC"/>
    <w:rsid w:val="004D5527"/>
    <w:rsid w:val="004D5554"/>
    <w:rsid w:val="004D5CEE"/>
    <w:rsid w:val="004D613D"/>
    <w:rsid w:val="004D63D8"/>
    <w:rsid w:val="004D6958"/>
    <w:rsid w:val="004D794F"/>
    <w:rsid w:val="004E3769"/>
    <w:rsid w:val="004E3CA1"/>
    <w:rsid w:val="004E4516"/>
    <w:rsid w:val="004E4F51"/>
    <w:rsid w:val="004E57CD"/>
    <w:rsid w:val="004E6D58"/>
    <w:rsid w:val="004F0090"/>
    <w:rsid w:val="004F0104"/>
    <w:rsid w:val="004F2769"/>
    <w:rsid w:val="004F3869"/>
    <w:rsid w:val="004F421E"/>
    <w:rsid w:val="004F534C"/>
    <w:rsid w:val="004F7745"/>
    <w:rsid w:val="005003C9"/>
    <w:rsid w:val="005009F3"/>
    <w:rsid w:val="0050162D"/>
    <w:rsid w:val="005019F1"/>
    <w:rsid w:val="005029E8"/>
    <w:rsid w:val="005038AA"/>
    <w:rsid w:val="00504739"/>
    <w:rsid w:val="00507959"/>
    <w:rsid w:val="00513BEF"/>
    <w:rsid w:val="00514E30"/>
    <w:rsid w:val="00515BC2"/>
    <w:rsid w:val="00515BC9"/>
    <w:rsid w:val="0052313C"/>
    <w:rsid w:val="00525410"/>
    <w:rsid w:val="005300A2"/>
    <w:rsid w:val="00530EE7"/>
    <w:rsid w:val="00533644"/>
    <w:rsid w:val="00534496"/>
    <w:rsid w:val="00535F81"/>
    <w:rsid w:val="005366EA"/>
    <w:rsid w:val="00536EC2"/>
    <w:rsid w:val="00537BA1"/>
    <w:rsid w:val="00540C35"/>
    <w:rsid w:val="005414B9"/>
    <w:rsid w:val="00542D17"/>
    <w:rsid w:val="005472F3"/>
    <w:rsid w:val="00550158"/>
    <w:rsid w:val="005506E6"/>
    <w:rsid w:val="00550B58"/>
    <w:rsid w:val="00553A8C"/>
    <w:rsid w:val="00554FC8"/>
    <w:rsid w:val="00555B11"/>
    <w:rsid w:val="005566DA"/>
    <w:rsid w:val="00556F5F"/>
    <w:rsid w:val="00564B35"/>
    <w:rsid w:val="00564B56"/>
    <w:rsid w:val="0056502E"/>
    <w:rsid w:val="00565BFA"/>
    <w:rsid w:val="00566478"/>
    <w:rsid w:val="005709C2"/>
    <w:rsid w:val="00571A5A"/>
    <w:rsid w:val="00571C0E"/>
    <w:rsid w:val="005720B8"/>
    <w:rsid w:val="00574B0A"/>
    <w:rsid w:val="005761D6"/>
    <w:rsid w:val="00580756"/>
    <w:rsid w:val="00580A30"/>
    <w:rsid w:val="00580A68"/>
    <w:rsid w:val="005844F3"/>
    <w:rsid w:val="005847F4"/>
    <w:rsid w:val="00584C5A"/>
    <w:rsid w:val="00584D43"/>
    <w:rsid w:val="00586400"/>
    <w:rsid w:val="00587912"/>
    <w:rsid w:val="00592885"/>
    <w:rsid w:val="00593DE6"/>
    <w:rsid w:val="00594B8F"/>
    <w:rsid w:val="005973DF"/>
    <w:rsid w:val="005A2136"/>
    <w:rsid w:val="005A29F7"/>
    <w:rsid w:val="005A3C52"/>
    <w:rsid w:val="005A6D6C"/>
    <w:rsid w:val="005A7B47"/>
    <w:rsid w:val="005A7C8A"/>
    <w:rsid w:val="005B06D9"/>
    <w:rsid w:val="005B2582"/>
    <w:rsid w:val="005B405F"/>
    <w:rsid w:val="005B639D"/>
    <w:rsid w:val="005B70BB"/>
    <w:rsid w:val="005C2023"/>
    <w:rsid w:val="005C23F3"/>
    <w:rsid w:val="005C35FC"/>
    <w:rsid w:val="005C39EC"/>
    <w:rsid w:val="005C4777"/>
    <w:rsid w:val="005C6761"/>
    <w:rsid w:val="005C75D0"/>
    <w:rsid w:val="005D00C6"/>
    <w:rsid w:val="005D01B5"/>
    <w:rsid w:val="005D2782"/>
    <w:rsid w:val="005D2AC3"/>
    <w:rsid w:val="005D43F6"/>
    <w:rsid w:val="005D5647"/>
    <w:rsid w:val="005D7241"/>
    <w:rsid w:val="005E44F8"/>
    <w:rsid w:val="005E6DE4"/>
    <w:rsid w:val="005F1B38"/>
    <w:rsid w:val="005F389B"/>
    <w:rsid w:val="005F5C01"/>
    <w:rsid w:val="005F7D15"/>
    <w:rsid w:val="005F7F24"/>
    <w:rsid w:val="00601AAE"/>
    <w:rsid w:val="006038AA"/>
    <w:rsid w:val="00603957"/>
    <w:rsid w:val="00604113"/>
    <w:rsid w:val="00606004"/>
    <w:rsid w:val="006066A0"/>
    <w:rsid w:val="006070BF"/>
    <w:rsid w:val="00610833"/>
    <w:rsid w:val="00610BCE"/>
    <w:rsid w:val="0061181A"/>
    <w:rsid w:val="00615648"/>
    <w:rsid w:val="00616E8E"/>
    <w:rsid w:val="0061770C"/>
    <w:rsid w:val="006232E8"/>
    <w:rsid w:val="00623A77"/>
    <w:rsid w:val="00626969"/>
    <w:rsid w:val="00627F74"/>
    <w:rsid w:val="00630C4A"/>
    <w:rsid w:val="00631BD5"/>
    <w:rsid w:val="00634FF4"/>
    <w:rsid w:val="006354AD"/>
    <w:rsid w:val="0063622F"/>
    <w:rsid w:val="0063644F"/>
    <w:rsid w:val="00636B6B"/>
    <w:rsid w:val="00641109"/>
    <w:rsid w:val="00641383"/>
    <w:rsid w:val="006417E5"/>
    <w:rsid w:val="00642707"/>
    <w:rsid w:val="006449F1"/>
    <w:rsid w:val="00645C19"/>
    <w:rsid w:val="006505B0"/>
    <w:rsid w:val="00650D2C"/>
    <w:rsid w:val="00651844"/>
    <w:rsid w:val="00653CAB"/>
    <w:rsid w:val="00655225"/>
    <w:rsid w:val="00655A53"/>
    <w:rsid w:val="006563EC"/>
    <w:rsid w:val="00657FA9"/>
    <w:rsid w:val="0066158E"/>
    <w:rsid w:val="0066199F"/>
    <w:rsid w:val="00662647"/>
    <w:rsid w:val="0066267E"/>
    <w:rsid w:val="00665032"/>
    <w:rsid w:val="00665D45"/>
    <w:rsid w:val="0066745B"/>
    <w:rsid w:val="00667AC5"/>
    <w:rsid w:val="00673F5A"/>
    <w:rsid w:val="00674B7B"/>
    <w:rsid w:val="00676C89"/>
    <w:rsid w:val="00677966"/>
    <w:rsid w:val="00680394"/>
    <w:rsid w:val="00680C7D"/>
    <w:rsid w:val="00682834"/>
    <w:rsid w:val="0068335E"/>
    <w:rsid w:val="00683919"/>
    <w:rsid w:val="00683F87"/>
    <w:rsid w:val="00685800"/>
    <w:rsid w:val="00685EB5"/>
    <w:rsid w:val="006877BF"/>
    <w:rsid w:val="00691BD9"/>
    <w:rsid w:val="006923A3"/>
    <w:rsid w:val="00692EF6"/>
    <w:rsid w:val="00692F3F"/>
    <w:rsid w:val="00694CFE"/>
    <w:rsid w:val="00695638"/>
    <w:rsid w:val="00697119"/>
    <w:rsid w:val="006A0D60"/>
    <w:rsid w:val="006A501B"/>
    <w:rsid w:val="006A61BC"/>
    <w:rsid w:val="006B11C4"/>
    <w:rsid w:val="006B140D"/>
    <w:rsid w:val="006B1DAF"/>
    <w:rsid w:val="006B1DD2"/>
    <w:rsid w:val="006B2D8A"/>
    <w:rsid w:val="006B2EB8"/>
    <w:rsid w:val="006B5010"/>
    <w:rsid w:val="006B5F12"/>
    <w:rsid w:val="006C5228"/>
    <w:rsid w:val="006C6493"/>
    <w:rsid w:val="006C6B27"/>
    <w:rsid w:val="006C7CE1"/>
    <w:rsid w:val="006D3AC2"/>
    <w:rsid w:val="006D4397"/>
    <w:rsid w:val="006D445C"/>
    <w:rsid w:val="006D551B"/>
    <w:rsid w:val="006D574F"/>
    <w:rsid w:val="006D7735"/>
    <w:rsid w:val="006E00E1"/>
    <w:rsid w:val="006E3F3D"/>
    <w:rsid w:val="006E73BD"/>
    <w:rsid w:val="006E75BF"/>
    <w:rsid w:val="006F11BC"/>
    <w:rsid w:val="006F42E7"/>
    <w:rsid w:val="006F4B85"/>
    <w:rsid w:val="006F59DB"/>
    <w:rsid w:val="006F60D9"/>
    <w:rsid w:val="006F60DB"/>
    <w:rsid w:val="006F6209"/>
    <w:rsid w:val="00701458"/>
    <w:rsid w:val="00702435"/>
    <w:rsid w:val="007035CB"/>
    <w:rsid w:val="00710D3E"/>
    <w:rsid w:val="00711F98"/>
    <w:rsid w:val="007150C1"/>
    <w:rsid w:val="007244A9"/>
    <w:rsid w:val="00727528"/>
    <w:rsid w:val="00727FEB"/>
    <w:rsid w:val="00730A97"/>
    <w:rsid w:val="00731ABF"/>
    <w:rsid w:val="00733B13"/>
    <w:rsid w:val="00733CED"/>
    <w:rsid w:val="00734097"/>
    <w:rsid w:val="00734C49"/>
    <w:rsid w:val="00735957"/>
    <w:rsid w:val="0073632D"/>
    <w:rsid w:val="00736C3B"/>
    <w:rsid w:val="0074191B"/>
    <w:rsid w:val="00743FDE"/>
    <w:rsid w:val="007442CC"/>
    <w:rsid w:val="00744D99"/>
    <w:rsid w:val="007450AD"/>
    <w:rsid w:val="00746049"/>
    <w:rsid w:val="00746087"/>
    <w:rsid w:val="00747C5F"/>
    <w:rsid w:val="00747DD5"/>
    <w:rsid w:val="00750F80"/>
    <w:rsid w:val="00751871"/>
    <w:rsid w:val="00755969"/>
    <w:rsid w:val="00756286"/>
    <w:rsid w:val="00761749"/>
    <w:rsid w:val="007626FA"/>
    <w:rsid w:val="00763E8B"/>
    <w:rsid w:val="00767D92"/>
    <w:rsid w:val="007701FC"/>
    <w:rsid w:val="007705A7"/>
    <w:rsid w:val="00771236"/>
    <w:rsid w:val="00771C83"/>
    <w:rsid w:val="00773152"/>
    <w:rsid w:val="0077325B"/>
    <w:rsid w:val="007755C0"/>
    <w:rsid w:val="00776D57"/>
    <w:rsid w:val="00780FCB"/>
    <w:rsid w:val="0078213C"/>
    <w:rsid w:val="00782F06"/>
    <w:rsid w:val="007855A9"/>
    <w:rsid w:val="007906AF"/>
    <w:rsid w:val="00790C91"/>
    <w:rsid w:val="00791AC9"/>
    <w:rsid w:val="00791E5C"/>
    <w:rsid w:val="00792E8C"/>
    <w:rsid w:val="007956CA"/>
    <w:rsid w:val="00795779"/>
    <w:rsid w:val="007963D9"/>
    <w:rsid w:val="00797482"/>
    <w:rsid w:val="007A3527"/>
    <w:rsid w:val="007A7BB9"/>
    <w:rsid w:val="007B10FD"/>
    <w:rsid w:val="007B4140"/>
    <w:rsid w:val="007B4E3E"/>
    <w:rsid w:val="007B6009"/>
    <w:rsid w:val="007B624A"/>
    <w:rsid w:val="007B6999"/>
    <w:rsid w:val="007C520C"/>
    <w:rsid w:val="007C5324"/>
    <w:rsid w:val="007D1D4D"/>
    <w:rsid w:val="007D1F6F"/>
    <w:rsid w:val="007D5487"/>
    <w:rsid w:val="007D677E"/>
    <w:rsid w:val="007E18B1"/>
    <w:rsid w:val="007E18E7"/>
    <w:rsid w:val="007E2416"/>
    <w:rsid w:val="007E3A64"/>
    <w:rsid w:val="007E4DFF"/>
    <w:rsid w:val="007E5335"/>
    <w:rsid w:val="007E5FCD"/>
    <w:rsid w:val="007F061E"/>
    <w:rsid w:val="007F2E5E"/>
    <w:rsid w:val="007F6B6E"/>
    <w:rsid w:val="007F7634"/>
    <w:rsid w:val="00800C98"/>
    <w:rsid w:val="00802A6E"/>
    <w:rsid w:val="00803033"/>
    <w:rsid w:val="008040DA"/>
    <w:rsid w:val="008062E8"/>
    <w:rsid w:val="00810DC8"/>
    <w:rsid w:val="008125DA"/>
    <w:rsid w:val="00812BDF"/>
    <w:rsid w:val="00812DED"/>
    <w:rsid w:val="0081345D"/>
    <w:rsid w:val="008156FA"/>
    <w:rsid w:val="00815E32"/>
    <w:rsid w:val="00817D50"/>
    <w:rsid w:val="00822313"/>
    <w:rsid w:val="0082261A"/>
    <w:rsid w:val="00822A29"/>
    <w:rsid w:val="00823884"/>
    <w:rsid w:val="00824DDB"/>
    <w:rsid w:val="008259D0"/>
    <w:rsid w:val="008265B6"/>
    <w:rsid w:val="008307A0"/>
    <w:rsid w:val="00832900"/>
    <w:rsid w:val="00836272"/>
    <w:rsid w:val="008366F1"/>
    <w:rsid w:val="0083755E"/>
    <w:rsid w:val="0084005B"/>
    <w:rsid w:val="00841554"/>
    <w:rsid w:val="008435CE"/>
    <w:rsid w:val="0084406C"/>
    <w:rsid w:val="00844B1C"/>
    <w:rsid w:val="00850B1F"/>
    <w:rsid w:val="00850D3B"/>
    <w:rsid w:val="008532FF"/>
    <w:rsid w:val="00853EE7"/>
    <w:rsid w:val="00854955"/>
    <w:rsid w:val="00855A2D"/>
    <w:rsid w:val="00855EF9"/>
    <w:rsid w:val="00861396"/>
    <w:rsid w:val="00862337"/>
    <w:rsid w:val="00864ADA"/>
    <w:rsid w:val="008678B1"/>
    <w:rsid w:val="008678BA"/>
    <w:rsid w:val="008705B1"/>
    <w:rsid w:val="008713B1"/>
    <w:rsid w:val="00874932"/>
    <w:rsid w:val="00875280"/>
    <w:rsid w:val="00876792"/>
    <w:rsid w:val="008773D5"/>
    <w:rsid w:val="00877488"/>
    <w:rsid w:val="008775DC"/>
    <w:rsid w:val="0087767B"/>
    <w:rsid w:val="00880956"/>
    <w:rsid w:val="00881C8B"/>
    <w:rsid w:val="00883B52"/>
    <w:rsid w:val="00884FD1"/>
    <w:rsid w:val="008874D9"/>
    <w:rsid w:val="008901A7"/>
    <w:rsid w:val="008903E0"/>
    <w:rsid w:val="008926D6"/>
    <w:rsid w:val="00893A1E"/>
    <w:rsid w:val="00894939"/>
    <w:rsid w:val="00895BC5"/>
    <w:rsid w:val="008A3907"/>
    <w:rsid w:val="008A406A"/>
    <w:rsid w:val="008A415F"/>
    <w:rsid w:val="008A67A3"/>
    <w:rsid w:val="008A7E10"/>
    <w:rsid w:val="008A7F96"/>
    <w:rsid w:val="008B01CA"/>
    <w:rsid w:val="008B0B28"/>
    <w:rsid w:val="008B2D23"/>
    <w:rsid w:val="008B63BC"/>
    <w:rsid w:val="008B724E"/>
    <w:rsid w:val="008C040A"/>
    <w:rsid w:val="008C19A3"/>
    <w:rsid w:val="008C2A0D"/>
    <w:rsid w:val="008D1028"/>
    <w:rsid w:val="008D1ACD"/>
    <w:rsid w:val="008D29D2"/>
    <w:rsid w:val="008D2BC5"/>
    <w:rsid w:val="008D30ED"/>
    <w:rsid w:val="008D3771"/>
    <w:rsid w:val="008E45E5"/>
    <w:rsid w:val="008E48BA"/>
    <w:rsid w:val="008E4907"/>
    <w:rsid w:val="008E50E0"/>
    <w:rsid w:val="008E6972"/>
    <w:rsid w:val="008E6E9E"/>
    <w:rsid w:val="008E7027"/>
    <w:rsid w:val="008F1C08"/>
    <w:rsid w:val="008F294F"/>
    <w:rsid w:val="008F4ABB"/>
    <w:rsid w:val="008F531D"/>
    <w:rsid w:val="008F651E"/>
    <w:rsid w:val="008F6766"/>
    <w:rsid w:val="008F791F"/>
    <w:rsid w:val="00900C4E"/>
    <w:rsid w:val="00900C98"/>
    <w:rsid w:val="009022E8"/>
    <w:rsid w:val="00902E35"/>
    <w:rsid w:val="00903B27"/>
    <w:rsid w:val="009040CD"/>
    <w:rsid w:val="00904412"/>
    <w:rsid w:val="009046AC"/>
    <w:rsid w:val="00906333"/>
    <w:rsid w:val="00907617"/>
    <w:rsid w:val="00910126"/>
    <w:rsid w:val="00911C5D"/>
    <w:rsid w:val="00912ECC"/>
    <w:rsid w:val="009134D2"/>
    <w:rsid w:val="00913560"/>
    <w:rsid w:val="009143A1"/>
    <w:rsid w:val="00914833"/>
    <w:rsid w:val="009149F0"/>
    <w:rsid w:val="00914DA3"/>
    <w:rsid w:val="00915AEF"/>
    <w:rsid w:val="00916238"/>
    <w:rsid w:val="00916312"/>
    <w:rsid w:val="009177E8"/>
    <w:rsid w:val="00921353"/>
    <w:rsid w:val="009213F1"/>
    <w:rsid w:val="00921D57"/>
    <w:rsid w:val="00922271"/>
    <w:rsid w:val="009225AC"/>
    <w:rsid w:val="00922F84"/>
    <w:rsid w:val="00923607"/>
    <w:rsid w:val="00924BD5"/>
    <w:rsid w:val="00931786"/>
    <w:rsid w:val="009342F5"/>
    <w:rsid w:val="00936140"/>
    <w:rsid w:val="0094139E"/>
    <w:rsid w:val="00942CAE"/>
    <w:rsid w:val="0094524B"/>
    <w:rsid w:val="009465D8"/>
    <w:rsid w:val="00947A32"/>
    <w:rsid w:val="00950DD5"/>
    <w:rsid w:val="00952211"/>
    <w:rsid w:val="0095455D"/>
    <w:rsid w:val="00956375"/>
    <w:rsid w:val="00957D52"/>
    <w:rsid w:val="00960CA9"/>
    <w:rsid w:val="009623CD"/>
    <w:rsid w:val="00964953"/>
    <w:rsid w:val="00965399"/>
    <w:rsid w:val="00965B09"/>
    <w:rsid w:val="00967E01"/>
    <w:rsid w:val="00967FA1"/>
    <w:rsid w:val="00970211"/>
    <w:rsid w:val="00972A22"/>
    <w:rsid w:val="009742E8"/>
    <w:rsid w:val="00976131"/>
    <w:rsid w:val="009810A9"/>
    <w:rsid w:val="00981ADA"/>
    <w:rsid w:val="0098387B"/>
    <w:rsid w:val="009864E2"/>
    <w:rsid w:val="00986640"/>
    <w:rsid w:val="0099043A"/>
    <w:rsid w:val="009906A6"/>
    <w:rsid w:val="0099326F"/>
    <w:rsid w:val="00993415"/>
    <w:rsid w:val="00993B3C"/>
    <w:rsid w:val="00993CB1"/>
    <w:rsid w:val="0099462C"/>
    <w:rsid w:val="0099672B"/>
    <w:rsid w:val="009A2918"/>
    <w:rsid w:val="009A5371"/>
    <w:rsid w:val="009A6AF6"/>
    <w:rsid w:val="009A7502"/>
    <w:rsid w:val="009A7BC9"/>
    <w:rsid w:val="009B20B3"/>
    <w:rsid w:val="009B2A4B"/>
    <w:rsid w:val="009B553D"/>
    <w:rsid w:val="009B7107"/>
    <w:rsid w:val="009C113B"/>
    <w:rsid w:val="009C11F6"/>
    <w:rsid w:val="009C2DA7"/>
    <w:rsid w:val="009C37A6"/>
    <w:rsid w:val="009C3F9B"/>
    <w:rsid w:val="009C4146"/>
    <w:rsid w:val="009C63F5"/>
    <w:rsid w:val="009C7A8E"/>
    <w:rsid w:val="009D074E"/>
    <w:rsid w:val="009D1E1D"/>
    <w:rsid w:val="009D2220"/>
    <w:rsid w:val="009D2E1F"/>
    <w:rsid w:val="009D4125"/>
    <w:rsid w:val="009D47C8"/>
    <w:rsid w:val="009D4A15"/>
    <w:rsid w:val="009D4BBC"/>
    <w:rsid w:val="009D6783"/>
    <w:rsid w:val="009D70BE"/>
    <w:rsid w:val="009E0E61"/>
    <w:rsid w:val="009E2218"/>
    <w:rsid w:val="009E2ADF"/>
    <w:rsid w:val="009E2C6B"/>
    <w:rsid w:val="009E3FAD"/>
    <w:rsid w:val="009E4DE6"/>
    <w:rsid w:val="009E50FD"/>
    <w:rsid w:val="009F0481"/>
    <w:rsid w:val="009F072E"/>
    <w:rsid w:val="009F0843"/>
    <w:rsid w:val="009F1852"/>
    <w:rsid w:val="009F1D37"/>
    <w:rsid w:val="009F29BB"/>
    <w:rsid w:val="009F384A"/>
    <w:rsid w:val="009F688F"/>
    <w:rsid w:val="009F7F62"/>
    <w:rsid w:val="009F7F87"/>
    <w:rsid w:val="00A02FE3"/>
    <w:rsid w:val="00A03084"/>
    <w:rsid w:val="00A03441"/>
    <w:rsid w:val="00A0432A"/>
    <w:rsid w:val="00A04C57"/>
    <w:rsid w:val="00A053CB"/>
    <w:rsid w:val="00A077F4"/>
    <w:rsid w:val="00A07F94"/>
    <w:rsid w:val="00A1092E"/>
    <w:rsid w:val="00A11D6C"/>
    <w:rsid w:val="00A128FE"/>
    <w:rsid w:val="00A130F2"/>
    <w:rsid w:val="00A20385"/>
    <w:rsid w:val="00A221CC"/>
    <w:rsid w:val="00A22434"/>
    <w:rsid w:val="00A22756"/>
    <w:rsid w:val="00A231BF"/>
    <w:rsid w:val="00A25BAB"/>
    <w:rsid w:val="00A26639"/>
    <w:rsid w:val="00A268F3"/>
    <w:rsid w:val="00A27A8F"/>
    <w:rsid w:val="00A30086"/>
    <w:rsid w:val="00A30866"/>
    <w:rsid w:val="00A32F52"/>
    <w:rsid w:val="00A354FE"/>
    <w:rsid w:val="00A35F8A"/>
    <w:rsid w:val="00A3683C"/>
    <w:rsid w:val="00A36A73"/>
    <w:rsid w:val="00A37546"/>
    <w:rsid w:val="00A403BF"/>
    <w:rsid w:val="00A412C7"/>
    <w:rsid w:val="00A44C7C"/>
    <w:rsid w:val="00A44F03"/>
    <w:rsid w:val="00A45DF4"/>
    <w:rsid w:val="00A45FD7"/>
    <w:rsid w:val="00A46D92"/>
    <w:rsid w:val="00A505D4"/>
    <w:rsid w:val="00A53255"/>
    <w:rsid w:val="00A53D43"/>
    <w:rsid w:val="00A57FBA"/>
    <w:rsid w:val="00A60984"/>
    <w:rsid w:val="00A60E3D"/>
    <w:rsid w:val="00A61BF2"/>
    <w:rsid w:val="00A63A0E"/>
    <w:rsid w:val="00A65547"/>
    <w:rsid w:val="00A70408"/>
    <w:rsid w:val="00A720CB"/>
    <w:rsid w:val="00A7538A"/>
    <w:rsid w:val="00A81CF0"/>
    <w:rsid w:val="00A8346B"/>
    <w:rsid w:val="00A83BC6"/>
    <w:rsid w:val="00A83E98"/>
    <w:rsid w:val="00A84004"/>
    <w:rsid w:val="00A900B8"/>
    <w:rsid w:val="00A903FE"/>
    <w:rsid w:val="00A9170D"/>
    <w:rsid w:val="00A91B5B"/>
    <w:rsid w:val="00A920CB"/>
    <w:rsid w:val="00A95EEA"/>
    <w:rsid w:val="00A9667A"/>
    <w:rsid w:val="00AA53EA"/>
    <w:rsid w:val="00AA5970"/>
    <w:rsid w:val="00AA5C43"/>
    <w:rsid w:val="00AB0132"/>
    <w:rsid w:val="00AB0E28"/>
    <w:rsid w:val="00AB1A33"/>
    <w:rsid w:val="00AB1F57"/>
    <w:rsid w:val="00AB2ADA"/>
    <w:rsid w:val="00AB2EC5"/>
    <w:rsid w:val="00AB31D7"/>
    <w:rsid w:val="00AB31F7"/>
    <w:rsid w:val="00AB5089"/>
    <w:rsid w:val="00AB56D1"/>
    <w:rsid w:val="00AB7608"/>
    <w:rsid w:val="00AC0913"/>
    <w:rsid w:val="00AC23FD"/>
    <w:rsid w:val="00AC2825"/>
    <w:rsid w:val="00AC30D3"/>
    <w:rsid w:val="00AC3322"/>
    <w:rsid w:val="00AC46AA"/>
    <w:rsid w:val="00AC5953"/>
    <w:rsid w:val="00AC5AE1"/>
    <w:rsid w:val="00AD1B51"/>
    <w:rsid w:val="00AD27E1"/>
    <w:rsid w:val="00AD2D60"/>
    <w:rsid w:val="00AD7105"/>
    <w:rsid w:val="00AE0CC5"/>
    <w:rsid w:val="00AF242F"/>
    <w:rsid w:val="00AF26F7"/>
    <w:rsid w:val="00AF3738"/>
    <w:rsid w:val="00AF3C8F"/>
    <w:rsid w:val="00AF3E61"/>
    <w:rsid w:val="00AF68B8"/>
    <w:rsid w:val="00AF6FF6"/>
    <w:rsid w:val="00AF7334"/>
    <w:rsid w:val="00AF79DE"/>
    <w:rsid w:val="00B00367"/>
    <w:rsid w:val="00B01A0E"/>
    <w:rsid w:val="00B04338"/>
    <w:rsid w:val="00B051DA"/>
    <w:rsid w:val="00B107F5"/>
    <w:rsid w:val="00B11EB5"/>
    <w:rsid w:val="00B133DB"/>
    <w:rsid w:val="00B135DA"/>
    <w:rsid w:val="00B143BE"/>
    <w:rsid w:val="00B14E6D"/>
    <w:rsid w:val="00B16DA7"/>
    <w:rsid w:val="00B21FFD"/>
    <w:rsid w:val="00B2306C"/>
    <w:rsid w:val="00B2358F"/>
    <w:rsid w:val="00B241BB"/>
    <w:rsid w:val="00B261E7"/>
    <w:rsid w:val="00B2791A"/>
    <w:rsid w:val="00B30749"/>
    <w:rsid w:val="00B31093"/>
    <w:rsid w:val="00B313FF"/>
    <w:rsid w:val="00B32B97"/>
    <w:rsid w:val="00B32C8A"/>
    <w:rsid w:val="00B32E34"/>
    <w:rsid w:val="00B33185"/>
    <w:rsid w:val="00B33D26"/>
    <w:rsid w:val="00B33DD7"/>
    <w:rsid w:val="00B33E32"/>
    <w:rsid w:val="00B34E51"/>
    <w:rsid w:val="00B37D27"/>
    <w:rsid w:val="00B41964"/>
    <w:rsid w:val="00B42AC9"/>
    <w:rsid w:val="00B43569"/>
    <w:rsid w:val="00B43C61"/>
    <w:rsid w:val="00B4418A"/>
    <w:rsid w:val="00B44BE2"/>
    <w:rsid w:val="00B46674"/>
    <w:rsid w:val="00B46BB9"/>
    <w:rsid w:val="00B50309"/>
    <w:rsid w:val="00B50471"/>
    <w:rsid w:val="00B52E34"/>
    <w:rsid w:val="00B55986"/>
    <w:rsid w:val="00B55A23"/>
    <w:rsid w:val="00B63961"/>
    <w:rsid w:val="00B65393"/>
    <w:rsid w:val="00B7055D"/>
    <w:rsid w:val="00B72CDB"/>
    <w:rsid w:val="00B72D6F"/>
    <w:rsid w:val="00B7368C"/>
    <w:rsid w:val="00B75095"/>
    <w:rsid w:val="00B75AEA"/>
    <w:rsid w:val="00B77507"/>
    <w:rsid w:val="00B806DE"/>
    <w:rsid w:val="00B815D9"/>
    <w:rsid w:val="00B830A5"/>
    <w:rsid w:val="00B83FDC"/>
    <w:rsid w:val="00B84F01"/>
    <w:rsid w:val="00B859E0"/>
    <w:rsid w:val="00B86D47"/>
    <w:rsid w:val="00B909C8"/>
    <w:rsid w:val="00B97318"/>
    <w:rsid w:val="00B97CB6"/>
    <w:rsid w:val="00BA4190"/>
    <w:rsid w:val="00BA7374"/>
    <w:rsid w:val="00BB0868"/>
    <w:rsid w:val="00BB329F"/>
    <w:rsid w:val="00BB3DD8"/>
    <w:rsid w:val="00BB4099"/>
    <w:rsid w:val="00BB6007"/>
    <w:rsid w:val="00BC13D1"/>
    <w:rsid w:val="00BC2F2F"/>
    <w:rsid w:val="00BC34CE"/>
    <w:rsid w:val="00BC3547"/>
    <w:rsid w:val="00BC3A6D"/>
    <w:rsid w:val="00BC520F"/>
    <w:rsid w:val="00BD0E50"/>
    <w:rsid w:val="00BD1F7A"/>
    <w:rsid w:val="00BD27C2"/>
    <w:rsid w:val="00BD36D8"/>
    <w:rsid w:val="00BD3C2F"/>
    <w:rsid w:val="00BD405B"/>
    <w:rsid w:val="00BD460B"/>
    <w:rsid w:val="00BD465F"/>
    <w:rsid w:val="00BD5DA1"/>
    <w:rsid w:val="00BD62F3"/>
    <w:rsid w:val="00BE0FB6"/>
    <w:rsid w:val="00BE1D54"/>
    <w:rsid w:val="00BE2B1E"/>
    <w:rsid w:val="00BE4207"/>
    <w:rsid w:val="00BE64CA"/>
    <w:rsid w:val="00BF24CE"/>
    <w:rsid w:val="00BF4296"/>
    <w:rsid w:val="00BF535B"/>
    <w:rsid w:val="00BF5598"/>
    <w:rsid w:val="00BF5E3F"/>
    <w:rsid w:val="00BF6EB3"/>
    <w:rsid w:val="00BF7ECA"/>
    <w:rsid w:val="00C000E0"/>
    <w:rsid w:val="00C0152B"/>
    <w:rsid w:val="00C0266B"/>
    <w:rsid w:val="00C02AE7"/>
    <w:rsid w:val="00C030BF"/>
    <w:rsid w:val="00C03916"/>
    <w:rsid w:val="00C04774"/>
    <w:rsid w:val="00C04C6A"/>
    <w:rsid w:val="00C11BC3"/>
    <w:rsid w:val="00C157BD"/>
    <w:rsid w:val="00C1657A"/>
    <w:rsid w:val="00C246D8"/>
    <w:rsid w:val="00C24A91"/>
    <w:rsid w:val="00C27345"/>
    <w:rsid w:val="00C27696"/>
    <w:rsid w:val="00C30D86"/>
    <w:rsid w:val="00C31643"/>
    <w:rsid w:val="00C31795"/>
    <w:rsid w:val="00C31A46"/>
    <w:rsid w:val="00C32BA8"/>
    <w:rsid w:val="00C3641E"/>
    <w:rsid w:val="00C36DB2"/>
    <w:rsid w:val="00C37BD7"/>
    <w:rsid w:val="00C422D6"/>
    <w:rsid w:val="00C427D3"/>
    <w:rsid w:val="00C42FA5"/>
    <w:rsid w:val="00C445AF"/>
    <w:rsid w:val="00C46A11"/>
    <w:rsid w:val="00C47225"/>
    <w:rsid w:val="00C47611"/>
    <w:rsid w:val="00C47AF8"/>
    <w:rsid w:val="00C47DE7"/>
    <w:rsid w:val="00C50051"/>
    <w:rsid w:val="00C5094C"/>
    <w:rsid w:val="00C50CB1"/>
    <w:rsid w:val="00C51556"/>
    <w:rsid w:val="00C521E1"/>
    <w:rsid w:val="00C52259"/>
    <w:rsid w:val="00C53B4D"/>
    <w:rsid w:val="00C53F38"/>
    <w:rsid w:val="00C547B1"/>
    <w:rsid w:val="00C57299"/>
    <w:rsid w:val="00C62356"/>
    <w:rsid w:val="00C6365F"/>
    <w:rsid w:val="00C63CFE"/>
    <w:rsid w:val="00C643B0"/>
    <w:rsid w:val="00C64B77"/>
    <w:rsid w:val="00C65916"/>
    <w:rsid w:val="00C70179"/>
    <w:rsid w:val="00C71EFB"/>
    <w:rsid w:val="00C773D3"/>
    <w:rsid w:val="00C775E1"/>
    <w:rsid w:val="00C802EA"/>
    <w:rsid w:val="00C81E91"/>
    <w:rsid w:val="00C83B62"/>
    <w:rsid w:val="00C84DF0"/>
    <w:rsid w:val="00C850FF"/>
    <w:rsid w:val="00C8513C"/>
    <w:rsid w:val="00C874ED"/>
    <w:rsid w:val="00C87815"/>
    <w:rsid w:val="00C909C1"/>
    <w:rsid w:val="00C90F71"/>
    <w:rsid w:val="00C91542"/>
    <w:rsid w:val="00C92F27"/>
    <w:rsid w:val="00C93344"/>
    <w:rsid w:val="00C94A71"/>
    <w:rsid w:val="00C962A5"/>
    <w:rsid w:val="00C96D6C"/>
    <w:rsid w:val="00CA034D"/>
    <w:rsid w:val="00CA37DE"/>
    <w:rsid w:val="00CA3E56"/>
    <w:rsid w:val="00CA49E2"/>
    <w:rsid w:val="00CA7127"/>
    <w:rsid w:val="00CB15A5"/>
    <w:rsid w:val="00CB29B2"/>
    <w:rsid w:val="00CB2CCD"/>
    <w:rsid w:val="00CB6711"/>
    <w:rsid w:val="00CC353F"/>
    <w:rsid w:val="00CC3DD0"/>
    <w:rsid w:val="00CC6B9F"/>
    <w:rsid w:val="00CC73F6"/>
    <w:rsid w:val="00CD0400"/>
    <w:rsid w:val="00CD2749"/>
    <w:rsid w:val="00CD4382"/>
    <w:rsid w:val="00CD51B6"/>
    <w:rsid w:val="00CD6545"/>
    <w:rsid w:val="00CD6BF2"/>
    <w:rsid w:val="00CD7E0D"/>
    <w:rsid w:val="00CE1312"/>
    <w:rsid w:val="00CE18AB"/>
    <w:rsid w:val="00CE2FD8"/>
    <w:rsid w:val="00CE37A5"/>
    <w:rsid w:val="00CE72B7"/>
    <w:rsid w:val="00CE7D85"/>
    <w:rsid w:val="00CF1395"/>
    <w:rsid w:val="00CF272B"/>
    <w:rsid w:val="00CF29A5"/>
    <w:rsid w:val="00CF2C3E"/>
    <w:rsid w:val="00CF42A0"/>
    <w:rsid w:val="00CF4AA3"/>
    <w:rsid w:val="00CF51DC"/>
    <w:rsid w:val="00CF56A2"/>
    <w:rsid w:val="00CF6986"/>
    <w:rsid w:val="00CF74E4"/>
    <w:rsid w:val="00D037FF"/>
    <w:rsid w:val="00D040B9"/>
    <w:rsid w:val="00D11AA1"/>
    <w:rsid w:val="00D13784"/>
    <w:rsid w:val="00D17C12"/>
    <w:rsid w:val="00D21B4A"/>
    <w:rsid w:val="00D23054"/>
    <w:rsid w:val="00D31FE6"/>
    <w:rsid w:val="00D34757"/>
    <w:rsid w:val="00D36F1D"/>
    <w:rsid w:val="00D375B1"/>
    <w:rsid w:val="00D400F2"/>
    <w:rsid w:val="00D409BC"/>
    <w:rsid w:val="00D42B5B"/>
    <w:rsid w:val="00D43433"/>
    <w:rsid w:val="00D4344F"/>
    <w:rsid w:val="00D45599"/>
    <w:rsid w:val="00D4695E"/>
    <w:rsid w:val="00D46B4A"/>
    <w:rsid w:val="00D47CB9"/>
    <w:rsid w:val="00D5073C"/>
    <w:rsid w:val="00D5124D"/>
    <w:rsid w:val="00D54D4E"/>
    <w:rsid w:val="00D55A09"/>
    <w:rsid w:val="00D55BAD"/>
    <w:rsid w:val="00D55E8E"/>
    <w:rsid w:val="00D567E1"/>
    <w:rsid w:val="00D574B8"/>
    <w:rsid w:val="00D600E1"/>
    <w:rsid w:val="00D611F0"/>
    <w:rsid w:val="00D61CD2"/>
    <w:rsid w:val="00D62ACC"/>
    <w:rsid w:val="00D638D3"/>
    <w:rsid w:val="00D645E2"/>
    <w:rsid w:val="00D64676"/>
    <w:rsid w:val="00D64760"/>
    <w:rsid w:val="00D65012"/>
    <w:rsid w:val="00D661DC"/>
    <w:rsid w:val="00D70ADB"/>
    <w:rsid w:val="00D716B6"/>
    <w:rsid w:val="00D71D8A"/>
    <w:rsid w:val="00D733B3"/>
    <w:rsid w:val="00D74C31"/>
    <w:rsid w:val="00D74D19"/>
    <w:rsid w:val="00D75D84"/>
    <w:rsid w:val="00D7621B"/>
    <w:rsid w:val="00D76912"/>
    <w:rsid w:val="00D76BA9"/>
    <w:rsid w:val="00D80DCF"/>
    <w:rsid w:val="00D811BA"/>
    <w:rsid w:val="00D83300"/>
    <w:rsid w:val="00D853CE"/>
    <w:rsid w:val="00D858E8"/>
    <w:rsid w:val="00D85B3F"/>
    <w:rsid w:val="00D91D5B"/>
    <w:rsid w:val="00D92FC1"/>
    <w:rsid w:val="00D97A97"/>
    <w:rsid w:val="00DA35BB"/>
    <w:rsid w:val="00DA3F38"/>
    <w:rsid w:val="00DA7382"/>
    <w:rsid w:val="00DB1E84"/>
    <w:rsid w:val="00DB2ED1"/>
    <w:rsid w:val="00DB47E2"/>
    <w:rsid w:val="00DB4C47"/>
    <w:rsid w:val="00DB507A"/>
    <w:rsid w:val="00DB6C15"/>
    <w:rsid w:val="00DC0C53"/>
    <w:rsid w:val="00DC214C"/>
    <w:rsid w:val="00DC295A"/>
    <w:rsid w:val="00DC33BB"/>
    <w:rsid w:val="00DC5E06"/>
    <w:rsid w:val="00DC651B"/>
    <w:rsid w:val="00DC6736"/>
    <w:rsid w:val="00DC732C"/>
    <w:rsid w:val="00DC76D9"/>
    <w:rsid w:val="00DD3186"/>
    <w:rsid w:val="00DD6AA5"/>
    <w:rsid w:val="00DE0BD4"/>
    <w:rsid w:val="00DE0D47"/>
    <w:rsid w:val="00DE1698"/>
    <w:rsid w:val="00DE24BD"/>
    <w:rsid w:val="00DE294A"/>
    <w:rsid w:val="00DE3AC0"/>
    <w:rsid w:val="00DE440E"/>
    <w:rsid w:val="00DE4986"/>
    <w:rsid w:val="00DE4DF0"/>
    <w:rsid w:val="00DF4FC2"/>
    <w:rsid w:val="00DF5BBF"/>
    <w:rsid w:val="00DF5D37"/>
    <w:rsid w:val="00DF6085"/>
    <w:rsid w:val="00DF644E"/>
    <w:rsid w:val="00DF728B"/>
    <w:rsid w:val="00E00704"/>
    <w:rsid w:val="00E100CE"/>
    <w:rsid w:val="00E13496"/>
    <w:rsid w:val="00E13A33"/>
    <w:rsid w:val="00E13D8F"/>
    <w:rsid w:val="00E14AF9"/>
    <w:rsid w:val="00E16B31"/>
    <w:rsid w:val="00E21B71"/>
    <w:rsid w:val="00E2529B"/>
    <w:rsid w:val="00E257A4"/>
    <w:rsid w:val="00E270DF"/>
    <w:rsid w:val="00E274C0"/>
    <w:rsid w:val="00E27AB1"/>
    <w:rsid w:val="00E30E3D"/>
    <w:rsid w:val="00E31451"/>
    <w:rsid w:val="00E31A14"/>
    <w:rsid w:val="00E31D59"/>
    <w:rsid w:val="00E324D6"/>
    <w:rsid w:val="00E359EC"/>
    <w:rsid w:val="00E36C62"/>
    <w:rsid w:val="00E40265"/>
    <w:rsid w:val="00E40C6E"/>
    <w:rsid w:val="00E41B2C"/>
    <w:rsid w:val="00E41C1F"/>
    <w:rsid w:val="00E424E8"/>
    <w:rsid w:val="00E438D6"/>
    <w:rsid w:val="00E468AF"/>
    <w:rsid w:val="00E502B9"/>
    <w:rsid w:val="00E50C68"/>
    <w:rsid w:val="00E5157A"/>
    <w:rsid w:val="00E51F58"/>
    <w:rsid w:val="00E52828"/>
    <w:rsid w:val="00E61415"/>
    <w:rsid w:val="00E64137"/>
    <w:rsid w:val="00E66215"/>
    <w:rsid w:val="00E70A81"/>
    <w:rsid w:val="00E71A25"/>
    <w:rsid w:val="00E72B66"/>
    <w:rsid w:val="00E735C3"/>
    <w:rsid w:val="00E8043F"/>
    <w:rsid w:val="00E827DE"/>
    <w:rsid w:val="00E83654"/>
    <w:rsid w:val="00E840C3"/>
    <w:rsid w:val="00E856AC"/>
    <w:rsid w:val="00E85772"/>
    <w:rsid w:val="00E8660F"/>
    <w:rsid w:val="00E9016E"/>
    <w:rsid w:val="00E90731"/>
    <w:rsid w:val="00E922A9"/>
    <w:rsid w:val="00E931C3"/>
    <w:rsid w:val="00E936E9"/>
    <w:rsid w:val="00E93ECE"/>
    <w:rsid w:val="00E94E3D"/>
    <w:rsid w:val="00E96D95"/>
    <w:rsid w:val="00E974DC"/>
    <w:rsid w:val="00E974EB"/>
    <w:rsid w:val="00EA10D7"/>
    <w:rsid w:val="00EA16F7"/>
    <w:rsid w:val="00EA27EF"/>
    <w:rsid w:val="00EA3590"/>
    <w:rsid w:val="00EA4D27"/>
    <w:rsid w:val="00EA4ECA"/>
    <w:rsid w:val="00EA5A07"/>
    <w:rsid w:val="00EB0FE7"/>
    <w:rsid w:val="00EB283B"/>
    <w:rsid w:val="00EB3E18"/>
    <w:rsid w:val="00EB4E8C"/>
    <w:rsid w:val="00EB5C65"/>
    <w:rsid w:val="00EB61BC"/>
    <w:rsid w:val="00EB7118"/>
    <w:rsid w:val="00EB7504"/>
    <w:rsid w:val="00EC0740"/>
    <w:rsid w:val="00EC0EF5"/>
    <w:rsid w:val="00EC4418"/>
    <w:rsid w:val="00EC74AF"/>
    <w:rsid w:val="00ED08F5"/>
    <w:rsid w:val="00ED4059"/>
    <w:rsid w:val="00ED55D9"/>
    <w:rsid w:val="00ED7A43"/>
    <w:rsid w:val="00EE0B82"/>
    <w:rsid w:val="00EE4F5F"/>
    <w:rsid w:val="00EE6322"/>
    <w:rsid w:val="00EE7A1F"/>
    <w:rsid w:val="00EE7BD0"/>
    <w:rsid w:val="00EF0833"/>
    <w:rsid w:val="00EF0F8E"/>
    <w:rsid w:val="00EF19CA"/>
    <w:rsid w:val="00EF24A1"/>
    <w:rsid w:val="00F03FB7"/>
    <w:rsid w:val="00F043F7"/>
    <w:rsid w:val="00F075BC"/>
    <w:rsid w:val="00F07943"/>
    <w:rsid w:val="00F07FFE"/>
    <w:rsid w:val="00F11974"/>
    <w:rsid w:val="00F11A6C"/>
    <w:rsid w:val="00F13708"/>
    <w:rsid w:val="00F1446C"/>
    <w:rsid w:val="00F1631F"/>
    <w:rsid w:val="00F170E9"/>
    <w:rsid w:val="00F2064D"/>
    <w:rsid w:val="00F20ABC"/>
    <w:rsid w:val="00F20E4D"/>
    <w:rsid w:val="00F21745"/>
    <w:rsid w:val="00F21B30"/>
    <w:rsid w:val="00F2317D"/>
    <w:rsid w:val="00F248E6"/>
    <w:rsid w:val="00F251D7"/>
    <w:rsid w:val="00F27473"/>
    <w:rsid w:val="00F30B1F"/>
    <w:rsid w:val="00F30DC0"/>
    <w:rsid w:val="00F31CD1"/>
    <w:rsid w:val="00F322C5"/>
    <w:rsid w:val="00F33B1E"/>
    <w:rsid w:val="00F35BE7"/>
    <w:rsid w:val="00F370BF"/>
    <w:rsid w:val="00F37CBA"/>
    <w:rsid w:val="00F42819"/>
    <w:rsid w:val="00F440E2"/>
    <w:rsid w:val="00F45C58"/>
    <w:rsid w:val="00F465EA"/>
    <w:rsid w:val="00F474E4"/>
    <w:rsid w:val="00F519BD"/>
    <w:rsid w:val="00F52434"/>
    <w:rsid w:val="00F529A3"/>
    <w:rsid w:val="00F539A4"/>
    <w:rsid w:val="00F53A2E"/>
    <w:rsid w:val="00F5442F"/>
    <w:rsid w:val="00F55924"/>
    <w:rsid w:val="00F57080"/>
    <w:rsid w:val="00F6047B"/>
    <w:rsid w:val="00F610D7"/>
    <w:rsid w:val="00F61662"/>
    <w:rsid w:val="00F636F2"/>
    <w:rsid w:val="00F64645"/>
    <w:rsid w:val="00F659C1"/>
    <w:rsid w:val="00F66F35"/>
    <w:rsid w:val="00F716BE"/>
    <w:rsid w:val="00F71FC6"/>
    <w:rsid w:val="00F72AB4"/>
    <w:rsid w:val="00F73B9A"/>
    <w:rsid w:val="00F74553"/>
    <w:rsid w:val="00F75D31"/>
    <w:rsid w:val="00F76776"/>
    <w:rsid w:val="00F76A1E"/>
    <w:rsid w:val="00F76E1C"/>
    <w:rsid w:val="00F8068A"/>
    <w:rsid w:val="00F80E07"/>
    <w:rsid w:val="00F842B2"/>
    <w:rsid w:val="00F870F4"/>
    <w:rsid w:val="00F92198"/>
    <w:rsid w:val="00F9266D"/>
    <w:rsid w:val="00F92E2B"/>
    <w:rsid w:val="00F93976"/>
    <w:rsid w:val="00F93A5B"/>
    <w:rsid w:val="00F94483"/>
    <w:rsid w:val="00F9469A"/>
    <w:rsid w:val="00FA0358"/>
    <w:rsid w:val="00FA1359"/>
    <w:rsid w:val="00FA1D26"/>
    <w:rsid w:val="00FA265F"/>
    <w:rsid w:val="00FB1443"/>
    <w:rsid w:val="00FB1BBC"/>
    <w:rsid w:val="00FB3688"/>
    <w:rsid w:val="00FB5FC7"/>
    <w:rsid w:val="00FC0446"/>
    <w:rsid w:val="00FC70E0"/>
    <w:rsid w:val="00FD0FD4"/>
    <w:rsid w:val="00FD249D"/>
    <w:rsid w:val="00FD3CD2"/>
    <w:rsid w:val="00FD4B7A"/>
    <w:rsid w:val="00FD6548"/>
    <w:rsid w:val="00FE01C6"/>
    <w:rsid w:val="00FE02C1"/>
    <w:rsid w:val="00FE0CB4"/>
    <w:rsid w:val="00FE239B"/>
    <w:rsid w:val="00FE35AF"/>
    <w:rsid w:val="00FE410A"/>
    <w:rsid w:val="00FE5171"/>
    <w:rsid w:val="00FE57D0"/>
    <w:rsid w:val="00FE66AF"/>
    <w:rsid w:val="00FF0EFC"/>
    <w:rsid w:val="00FF0F4D"/>
    <w:rsid w:val="00FF2AE9"/>
    <w:rsid w:val="00FF33D2"/>
    <w:rsid w:val="00FF3C61"/>
    <w:rsid w:val="00FF56DB"/>
    <w:rsid w:val="00FF7699"/>
    <w:rsid w:val="08B57D79"/>
    <w:rsid w:val="0ECF33BD"/>
    <w:rsid w:val="12D33F19"/>
    <w:rsid w:val="134A6D49"/>
    <w:rsid w:val="15253564"/>
    <w:rsid w:val="2A8F5C2F"/>
    <w:rsid w:val="41DE0F45"/>
    <w:rsid w:val="771E16AC"/>
    <w:rsid w:val="789F5AAB"/>
    <w:rsid w:val="7FF129D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10" w:unhideWhenUsed="0" w:qFormat="1"/>
    <w:lsdException w:name="Default Paragraph Font" w:locked="1" w:uiPriority="0"/>
    <w:lsdException w:name="Body Text" w:locked="1" w:uiPriority="0"/>
    <w:lsdException w:name="Subtitle" w:locked="1" w:semiHidden="0" w:uiPriority="0" w:unhideWhenUsed="0" w:qFormat="1"/>
    <w:lsdException w:name="Date" w:locked="1" w:uiPriority="0"/>
    <w:lsdException w:name="Body Text First Indent" w:locked="1" w:uiPriority="0"/>
    <w:lsdException w:name="Hyperlink" w:locked="1"/>
    <w:lsdException w:name="Strong" w:locked="1" w:semiHidden="0" w:uiPriority="0" w:unhideWhenUsed="0" w:qFormat="1"/>
    <w:lsdException w:name="Emphasis" w:locked="1" w:semiHidden="0" w:uiPriority="0" w:unhideWhenUsed="0" w:qFormat="1"/>
    <w:lsdException w:name="Document Map" w:locked="1" w:uiPriority="0"/>
    <w:lsdException w:name="HTML Top of Form" w:locked="1" w:uiPriority="0"/>
    <w:lsdException w:name="HTML Bottom of Form" w:locked="1" w:uiPriority="0"/>
    <w:lsdException w:name="Normal (Web)" w:locked="1" w:uiPriority="0"/>
    <w:lsdException w:name="HTML Acronym" w:locked="1" w:uiPriority="0"/>
    <w:lsdException w:name="HTML Address" w:locked="1" w:uiPriority="0"/>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Web 2" w:semiHidden="0" w:unhideWhenUsed="0"/>
    <w:lsdException w:name="Table Web 3" w:semiHidden="0" w:unhideWhenUsed="0"/>
    <w:lsdException w:name="Balloon Text" w:locked="1" w:semiHidden="0" w:uiPriority="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29"/>
    <w:pPr>
      <w:widowControl w:val="0"/>
      <w:jc w:val="both"/>
    </w:pPr>
    <w:rPr>
      <w:kern w:val="2"/>
      <w:sz w:val="21"/>
    </w:rPr>
  </w:style>
  <w:style w:type="paragraph" w:styleId="1">
    <w:name w:val="heading 1"/>
    <w:basedOn w:val="a"/>
    <w:next w:val="a"/>
    <w:link w:val="1Char"/>
    <w:uiPriority w:val="99"/>
    <w:qFormat/>
    <w:rsid w:val="002B6729"/>
    <w:pPr>
      <w:keepNext/>
      <w:keepLines/>
      <w:spacing w:before="340" w:after="330" w:line="576" w:lineRule="auto"/>
      <w:outlineLvl w:val="0"/>
    </w:pPr>
    <w:rPr>
      <w:b/>
      <w:kern w:val="44"/>
      <w:sz w:val="44"/>
    </w:rPr>
  </w:style>
  <w:style w:type="paragraph" w:styleId="2">
    <w:name w:val="heading 2"/>
    <w:basedOn w:val="a"/>
    <w:next w:val="a"/>
    <w:link w:val="2Char"/>
    <w:uiPriority w:val="99"/>
    <w:qFormat/>
    <w:rsid w:val="002B6729"/>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9"/>
    <w:qFormat/>
    <w:rsid w:val="002B6729"/>
    <w:pPr>
      <w:keepNext/>
      <w:keepLines/>
      <w:spacing w:before="260" w:after="260" w:line="413" w:lineRule="auto"/>
      <w:outlineLvl w:val="2"/>
    </w:pPr>
    <w:rPr>
      <w:b/>
      <w:sz w:val="32"/>
    </w:rPr>
  </w:style>
  <w:style w:type="paragraph" w:styleId="4">
    <w:name w:val="heading 4"/>
    <w:basedOn w:val="a"/>
    <w:next w:val="a"/>
    <w:link w:val="4Char"/>
    <w:uiPriority w:val="99"/>
    <w:qFormat/>
    <w:rsid w:val="002B6729"/>
    <w:pPr>
      <w:keepNext/>
      <w:keepLines/>
      <w:spacing w:before="280" w:after="290" w:line="372" w:lineRule="auto"/>
      <w:outlineLvl w:val="3"/>
    </w:pPr>
    <w:rPr>
      <w:rFonts w:ascii="Arial" w:eastAsia="黑体" w:hAnsi="Arial"/>
      <w:b/>
      <w:sz w:val="28"/>
    </w:rPr>
  </w:style>
  <w:style w:type="paragraph" w:styleId="5">
    <w:name w:val="heading 5"/>
    <w:basedOn w:val="a"/>
    <w:next w:val="a"/>
    <w:link w:val="5Char"/>
    <w:uiPriority w:val="99"/>
    <w:qFormat/>
    <w:rsid w:val="002B6729"/>
    <w:pPr>
      <w:keepNext/>
      <w:keepLines/>
      <w:spacing w:before="280" w:after="290" w:line="372" w:lineRule="auto"/>
      <w:outlineLvl w:val="4"/>
    </w:pPr>
    <w:rPr>
      <w:b/>
      <w:sz w:val="28"/>
    </w:rPr>
  </w:style>
  <w:style w:type="paragraph" w:styleId="6">
    <w:name w:val="heading 6"/>
    <w:basedOn w:val="a"/>
    <w:next w:val="a"/>
    <w:link w:val="6Char"/>
    <w:uiPriority w:val="99"/>
    <w:qFormat/>
    <w:rsid w:val="002B6729"/>
    <w:pPr>
      <w:keepNext/>
      <w:keepLines/>
      <w:spacing w:before="240" w:after="64" w:line="317" w:lineRule="auto"/>
      <w:outlineLvl w:val="5"/>
    </w:pPr>
    <w:rPr>
      <w:rFonts w:ascii="Arial" w:eastAsia="黑体" w:hAnsi="Arial"/>
      <w:b/>
      <w:sz w:val="24"/>
    </w:rPr>
  </w:style>
  <w:style w:type="paragraph" w:styleId="7">
    <w:name w:val="heading 7"/>
    <w:basedOn w:val="a"/>
    <w:next w:val="a"/>
    <w:link w:val="7Char"/>
    <w:uiPriority w:val="99"/>
    <w:qFormat/>
    <w:rsid w:val="002B6729"/>
    <w:pPr>
      <w:keepNext/>
      <w:keepLines/>
      <w:spacing w:before="240" w:after="64" w:line="317" w:lineRule="auto"/>
      <w:outlineLvl w:val="6"/>
    </w:pPr>
    <w:rPr>
      <w:b/>
      <w:sz w:val="24"/>
    </w:rPr>
  </w:style>
  <w:style w:type="paragraph" w:styleId="8">
    <w:name w:val="heading 8"/>
    <w:basedOn w:val="a"/>
    <w:next w:val="a"/>
    <w:link w:val="8Char"/>
    <w:uiPriority w:val="99"/>
    <w:qFormat/>
    <w:rsid w:val="002B6729"/>
    <w:pPr>
      <w:keepNext/>
      <w:keepLines/>
      <w:spacing w:before="240" w:after="64" w:line="317" w:lineRule="auto"/>
      <w:outlineLvl w:val="7"/>
    </w:pPr>
    <w:rPr>
      <w:rFonts w:ascii="Arial" w:eastAsia="黑体" w:hAnsi="Arial"/>
      <w:sz w:val="24"/>
    </w:rPr>
  </w:style>
  <w:style w:type="paragraph" w:styleId="9">
    <w:name w:val="heading 9"/>
    <w:basedOn w:val="a"/>
    <w:next w:val="a"/>
    <w:link w:val="9Char"/>
    <w:uiPriority w:val="99"/>
    <w:qFormat/>
    <w:rsid w:val="002B6729"/>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B6729"/>
    <w:rPr>
      <w:rFonts w:cs="Times New Roman"/>
      <w:b/>
      <w:kern w:val="44"/>
      <w:sz w:val="44"/>
    </w:rPr>
  </w:style>
  <w:style w:type="character" w:customStyle="1" w:styleId="2Char">
    <w:name w:val="标题 2 Char"/>
    <w:basedOn w:val="a0"/>
    <w:link w:val="2"/>
    <w:uiPriority w:val="9"/>
    <w:semiHidden/>
    <w:rsid w:val="00666ABE"/>
    <w:rPr>
      <w:rFonts w:ascii="Cambria" w:eastAsia="宋体" w:hAnsi="Cambria" w:cs="Times New Roman"/>
      <w:b/>
      <w:bCs/>
      <w:sz w:val="32"/>
      <w:szCs w:val="32"/>
    </w:rPr>
  </w:style>
  <w:style w:type="character" w:customStyle="1" w:styleId="3Char">
    <w:name w:val="标题 3 Char"/>
    <w:basedOn w:val="a0"/>
    <w:link w:val="3"/>
    <w:uiPriority w:val="99"/>
    <w:locked/>
    <w:rsid w:val="002B6729"/>
    <w:rPr>
      <w:rFonts w:cs="Times New Roman"/>
      <w:b/>
      <w:kern w:val="2"/>
      <w:sz w:val="32"/>
    </w:rPr>
  </w:style>
  <w:style w:type="character" w:customStyle="1" w:styleId="4Char">
    <w:name w:val="标题 4 Char"/>
    <w:basedOn w:val="a0"/>
    <w:link w:val="4"/>
    <w:uiPriority w:val="9"/>
    <w:semiHidden/>
    <w:rsid w:val="00666ABE"/>
    <w:rPr>
      <w:rFonts w:ascii="Cambria" w:eastAsia="宋体" w:hAnsi="Cambria" w:cs="Times New Roman"/>
      <w:b/>
      <w:bCs/>
      <w:sz w:val="28"/>
      <w:szCs w:val="28"/>
    </w:rPr>
  </w:style>
  <w:style w:type="character" w:customStyle="1" w:styleId="5Char">
    <w:name w:val="标题 5 Char"/>
    <w:basedOn w:val="a0"/>
    <w:link w:val="5"/>
    <w:uiPriority w:val="9"/>
    <w:semiHidden/>
    <w:rsid w:val="00666ABE"/>
    <w:rPr>
      <w:b/>
      <w:bCs/>
      <w:sz w:val="28"/>
      <w:szCs w:val="28"/>
    </w:rPr>
  </w:style>
  <w:style w:type="character" w:customStyle="1" w:styleId="6Char">
    <w:name w:val="标题 6 Char"/>
    <w:basedOn w:val="a0"/>
    <w:link w:val="6"/>
    <w:uiPriority w:val="9"/>
    <w:semiHidden/>
    <w:rsid w:val="00666ABE"/>
    <w:rPr>
      <w:rFonts w:ascii="Cambria" w:eastAsia="宋体" w:hAnsi="Cambria" w:cs="Times New Roman"/>
      <w:b/>
      <w:bCs/>
      <w:sz w:val="24"/>
      <w:szCs w:val="24"/>
    </w:rPr>
  </w:style>
  <w:style w:type="character" w:customStyle="1" w:styleId="7Char">
    <w:name w:val="标题 7 Char"/>
    <w:basedOn w:val="a0"/>
    <w:link w:val="7"/>
    <w:uiPriority w:val="9"/>
    <w:semiHidden/>
    <w:rsid w:val="00666ABE"/>
    <w:rPr>
      <w:b/>
      <w:bCs/>
      <w:sz w:val="24"/>
      <w:szCs w:val="24"/>
    </w:rPr>
  </w:style>
  <w:style w:type="character" w:customStyle="1" w:styleId="8Char">
    <w:name w:val="标题 8 Char"/>
    <w:basedOn w:val="a0"/>
    <w:link w:val="8"/>
    <w:uiPriority w:val="9"/>
    <w:semiHidden/>
    <w:rsid w:val="00666ABE"/>
    <w:rPr>
      <w:rFonts w:ascii="Cambria" w:eastAsia="宋体" w:hAnsi="Cambria" w:cs="Times New Roman"/>
      <w:sz w:val="24"/>
      <w:szCs w:val="24"/>
    </w:rPr>
  </w:style>
  <w:style w:type="character" w:customStyle="1" w:styleId="9Char">
    <w:name w:val="标题 9 Char"/>
    <w:basedOn w:val="a0"/>
    <w:link w:val="9"/>
    <w:uiPriority w:val="9"/>
    <w:semiHidden/>
    <w:rsid w:val="00666ABE"/>
    <w:rPr>
      <w:rFonts w:ascii="Cambria" w:eastAsia="宋体" w:hAnsi="Cambria" w:cs="Times New Roman"/>
      <w:szCs w:val="21"/>
    </w:rPr>
  </w:style>
  <w:style w:type="paragraph" w:styleId="a3">
    <w:name w:val="annotation text"/>
    <w:basedOn w:val="a"/>
    <w:link w:val="Char"/>
    <w:uiPriority w:val="99"/>
    <w:rsid w:val="002B6729"/>
    <w:pPr>
      <w:jc w:val="left"/>
    </w:pPr>
  </w:style>
  <w:style w:type="character" w:customStyle="1" w:styleId="Char">
    <w:name w:val="批注文字 Char"/>
    <w:basedOn w:val="a0"/>
    <w:link w:val="a3"/>
    <w:uiPriority w:val="99"/>
    <w:locked/>
    <w:rsid w:val="002B6729"/>
    <w:rPr>
      <w:rFonts w:cs="Times New Roman"/>
      <w:kern w:val="2"/>
      <w:sz w:val="21"/>
    </w:rPr>
  </w:style>
  <w:style w:type="paragraph" w:styleId="a4">
    <w:name w:val="annotation subject"/>
    <w:basedOn w:val="a3"/>
    <w:next w:val="a3"/>
    <w:link w:val="Char0"/>
    <w:uiPriority w:val="99"/>
    <w:rsid w:val="002B6729"/>
    <w:rPr>
      <w:b/>
    </w:rPr>
  </w:style>
  <w:style w:type="character" w:customStyle="1" w:styleId="Char0">
    <w:name w:val="批注主题 Char"/>
    <w:basedOn w:val="Char"/>
    <w:link w:val="a4"/>
    <w:uiPriority w:val="99"/>
    <w:locked/>
    <w:rsid w:val="002B6729"/>
    <w:rPr>
      <w:rFonts w:cs="Times New Roman"/>
      <w:b/>
      <w:kern w:val="2"/>
      <w:sz w:val="21"/>
    </w:rPr>
  </w:style>
  <w:style w:type="paragraph" w:styleId="70">
    <w:name w:val="toc 7"/>
    <w:basedOn w:val="60"/>
    <w:next w:val="a"/>
    <w:uiPriority w:val="99"/>
    <w:rsid w:val="002B6729"/>
  </w:style>
  <w:style w:type="paragraph" w:styleId="60">
    <w:name w:val="toc 6"/>
    <w:basedOn w:val="50"/>
    <w:next w:val="a"/>
    <w:uiPriority w:val="99"/>
    <w:rsid w:val="002B6729"/>
  </w:style>
  <w:style w:type="paragraph" w:styleId="50">
    <w:name w:val="toc 5"/>
    <w:basedOn w:val="40"/>
    <w:next w:val="a"/>
    <w:uiPriority w:val="99"/>
    <w:rsid w:val="002B6729"/>
  </w:style>
  <w:style w:type="paragraph" w:styleId="40">
    <w:name w:val="toc 4"/>
    <w:basedOn w:val="30"/>
    <w:next w:val="a"/>
    <w:uiPriority w:val="99"/>
    <w:rsid w:val="002B6729"/>
  </w:style>
  <w:style w:type="paragraph" w:styleId="30">
    <w:name w:val="toc 3"/>
    <w:basedOn w:val="20"/>
    <w:next w:val="a"/>
    <w:uiPriority w:val="99"/>
    <w:rsid w:val="002B6729"/>
  </w:style>
  <w:style w:type="paragraph" w:styleId="20">
    <w:name w:val="toc 2"/>
    <w:basedOn w:val="10"/>
    <w:next w:val="a"/>
    <w:uiPriority w:val="39"/>
    <w:rsid w:val="002B6729"/>
  </w:style>
  <w:style w:type="paragraph" w:styleId="10">
    <w:name w:val="toc 1"/>
    <w:basedOn w:val="a"/>
    <w:next w:val="a"/>
    <w:uiPriority w:val="39"/>
    <w:rsid w:val="002B6729"/>
    <w:pPr>
      <w:widowControl/>
    </w:pPr>
    <w:rPr>
      <w:rFonts w:ascii="宋体"/>
      <w:kern w:val="0"/>
    </w:rPr>
  </w:style>
  <w:style w:type="paragraph" w:styleId="a5">
    <w:name w:val="Body Text"/>
    <w:basedOn w:val="a"/>
    <w:link w:val="Char1"/>
    <w:uiPriority w:val="99"/>
    <w:rsid w:val="002B6729"/>
    <w:pPr>
      <w:spacing w:after="120"/>
    </w:pPr>
    <w:rPr>
      <w:szCs w:val="24"/>
    </w:rPr>
  </w:style>
  <w:style w:type="character" w:customStyle="1" w:styleId="Char1">
    <w:name w:val="正文文本 Char"/>
    <w:basedOn w:val="a0"/>
    <w:link w:val="a5"/>
    <w:uiPriority w:val="99"/>
    <w:locked/>
    <w:rsid w:val="002B6729"/>
    <w:rPr>
      <w:rFonts w:cs="Times New Roman"/>
      <w:kern w:val="2"/>
      <w:sz w:val="24"/>
      <w:szCs w:val="24"/>
    </w:rPr>
  </w:style>
  <w:style w:type="paragraph" w:styleId="a6">
    <w:name w:val="Body Text First Indent"/>
    <w:basedOn w:val="a5"/>
    <w:link w:val="Char2"/>
    <w:uiPriority w:val="99"/>
    <w:rsid w:val="002B6729"/>
    <w:pPr>
      <w:ind w:firstLineChars="100" w:firstLine="420"/>
    </w:pPr>
  </w:style>
  <w:style w:type="character" w:customStyle="1" w:styleId="Char2">
    <w:name w:val="正文首行缩进 Char"/>
    <w:basedOn w:val="Char1"/>
    <w:link w:val="a6"/>
    <w:uiPriority w:val="99"/>
    <w:locked/>
    <w:rsid w:val="002B6729"/>
    <w:rPr>
      <w:rFonts w:cs="Times New Roman"/>
      <w:kern w:val="2"/>
      <w:sz w:val="24"/>
      <w:szCs w:val="24"/>
    </w:rPr>
  </w:style>
  <w:style w:type="paragraph" w:styleId="a7">
    <w:name w:val="Normal Indent"/>
    <w:basedOn w:val="a"/>
    <w:link w:val="Char3"/>
    <w:uiPriority w:val="99"/>
    <w:rsid w:val="002B6729"/>
    <w:pPr>
      <w:widowControl/>
      <w:spacing w:line="360" w:lineRule="auto"/>
      <w:ind w:firstLine="200"/>
    </w:pPr>
    <w:rPr>
      <w:rFonts w:ascii="仿宋_GB2312" w:eastAsia="仿宋_GB2312"/>
      <w:kern w:val="0"/>
      <w:sz w:val="20"/>
    </w:rPr>
  </w:style>
  <w:style w:type="paragraph" w:styleId="a8">
    <w:name w:val="caption"/>
    <w:basedOn w:val="a"/>
    <w:next w:val="a"/>
    <w:uiPriority w:val="99"/>
    <w:qFormat/>
    <w:rsid w:val="002B6729"/>
    <w:rPr>
      <w:rFonts w:ascii="Arial" w:eastAsia="黑体" w:hAnsi="Arial" w:cs="Arial"/>
      <w:sz w:val="20"/>
    </w:rPr>
  </w:style>
  <w:style w:type="paragraph" w:styleId="a9">
    <w:name w:val="Document Map"/>
    <w:basedOn w:val="a"/>
    <w:link w:val="Char4"/>
    <w:uiPriority w:val="99"/>
    <w:rsid w:val="002B6729"/>
    <w:pPr>
      <w:shd w:val="clear" w:color="auto" w:fill="000080"/>
    </w:pPr>
  </w:style>
  <w:style w:type="character" w:customStyle="1" w:styleId="Char4">
    <w:name w:val="文档结构图 Char"/>
    <w:basedOn w:val="a0"/>
    <w:link w:val="a9"/>
    <w:uiPriority w:val="99"/>
    <w:semiHidden/>
    <w:rsid w:val="00666ABE"/>
    <w:rPr>
      <w:sz w:val="0"/>
      <w:szCs w:val="0"/>
    </w:rPr>
  </w:style>
  <w:style w:type="paragraph" w:styleId="HTML">
    <w:name w:val="HTML Address"/>
    <w:basedOn w:val="a"/>
    <w:link w:val="HTMLChar"/>
    <w:uiPriority w:val="99"/>
    <w:rsid w:val="002B6729"/>
    <w:rPr>
      <w:i/>
    </w:rPr>
  </w:style>
  <w:style w:type="character" w:customStyle="1" w:styleId="HTMLChar">
    <w:name w:val="HTML 地址 Char"/>
    <w:basedOn w:val="a0"/>
    <w:link w:val="HTML"/>
    <w:uiPriority w:val="99"/>
    <w:semiHidden/>
    <w:rsid w:val="00666ABE"/>
    <w:rPr>
      <w:i/>
      <w:iCs/>
      <w:szCs w:val="20"/>
    </w:rPr>
  </w:style>
  <w:style w:type="paragraph" w:styleId="80">
    <w:name w:val="toc 8"/>
    <w:basedOn w:val="70"/>
    <w:next w:val="a"/>
    <w:uiPriority w:val="99"/>
    <w:rsid w:val="002B6729"/>
  </w:style>
  <w:style w:type="paragraph" w:styleId="aa">
    <w:name w:val="Date"/>
    <w:basedOn w:val="a"/>
    <w:next w:val="a"/>
    <w:link w:val="Char5"/>
    <w:uiPriority w:val="99"/>
    <w:rsid w:val="002B6729"/>
    <w:pPr>
      <w:ind w:leftChars="2500" w:left="100"/>
    </w:pPr>
  </w:style>
  <w:style w:type="character" w:customStyle="1" w:styleId="Char5">
    <w:name w:val="日期 Char"/>
    <w:basedOn w:val="a0"/>
    <w:link w:val="aa"/>
    <w:uiPriority w:val="99"/>
    <w:semiHidden/>
    <w:rsid w:val="00666ABE"/>
    <w:rPr>
      <w:szCs w:val="20"/>
    </w:rPr>
  </w:style>
  <w:style w:type="paragraph" w:styleId="ab">
    <w:name w:val="Balloon Text"/>
    <w:basedOn w:val="a"/>
    <w:link w:val="Char6"/>
    <w:uiPriority w:val="99"/>
    <w:rsid w:val="002B6729"/>
    <w:rPr>
      <w:sz w:val="18"/>
    </w:rPr>
  </w:style>
  <w:style w:type="character" w:customStyle="1" w:styleId="Char6">
    <w:name w:val="批注框文本 Char"/>
    <w:basedOn w:val="a0"/>
    <w:link w:val="ab"/>
    <w:uiPriority w:val="99"/>
    <w:locked/>
    <w:rsid w:val="002B6729"/>
    <w:rPr>
      <w:rFonts w:cs="Times New Roman"/>
      <w:kern w:val="2"/>
      <w:sz w:val="18"/>
    </w:rPr>
  </w:style>
  <w:style w:type="paragraph" w:styleId="ac">
    <w:name w:val="footer"/>
    <w:basedOn w:val="a"/>
    <w:link w:val="Char7"/>
    <w:uiPriority w:val="99"/>
    <w:rsid w:val="002B6729"/>
    <w:pPr>
      <w:tabs>
        <w:tab w:val="center" w:pos="4153"/>
        <w:tab w:val="right" w:pos="8306"/>
      </w:tabs>
      <w:snapToGrid w:val="0"/>
      <w:ind w:rightChars="100" w:right="100"/>
      <w:jc w:val="right"/>
    </w:pPr>
    <w:rPr>
      <w:sz w:val="18"/>
    </w:rPr>
  </w:style>
  <w:style w:type="character" w:customStyle="1" w:styleId="Char7">
    <w:name w:val="页脚 Char"/>
    <w:basedOn w:val="a0"/>
    <w:link w:val="ac"/>
    <w:uiPriority w:val="99"/>
    <w:locked/>
    <w:rsid w:val="002B6729"/>
    <w:rPr>
      <w:rFonts w:cs="Times New Roman"/>
      <w:kern w:val="2"/>
      <w:sz w:val="18"/>
    </w:rPr>
  </w:style>
  <w:style w:type="paragraph" w:styleId="ad">
    <w:name w:val="header"/>
    <w:basedOn w:val="a"/>
    <w:link w:val="Char8"/>
    <w:uiPriority w:val="99"/>
    <w:rsid w:val="004718A8"/>
    <w:pPr>
      <w:framePr w:wrap="notBeside" w:vAnchor="text" w:hAnchor="text" w:y="1"/>
      <w:pBdr>
        <w:bottom w:val="single" w:sz="6" w:space="1" w:color="auto"/>
      </w:pBdr>
      <w:tabs>
        <w:tab w:val="center" w:pos="4153"/>
        <w:tab w:val="right" w:pos="8306"/>
      </w:tabs>
      <w:snapToGrid w:val="0"/>
      <w:jc w:val="center"/>
    </w:pPr>
    <w:rPr>
      <w:sz w:val="18"/>
    </w:rPr>
  </w:style>
  <w:style w:type="character" w:customStyle="1" w:styleId="Char8">
    <w:name w:val="页眉 Char"/>
    <w:basedOn w:val="a0"/>
    <w:link w:val="ad"/>
    <w:uiPriority w:val="99"/>
    <w:locked/>
    <w:rsid w:val="004718A8"/>
    <w:rPr>
      <w:kern w:val="2"/>
      <w:sz w:val="18"/>
    </w:rPr>
  </w:style>
  <w:style w:type="paragraph" w:styleId="ae">
    <w:name w:val="footnote text"/>
    <w:basedOn w:val="a"/>
    <w:link w:val="Char9"/>
    <w:uiPriority w:val="99"/>
    <w:rsid w:val="002B6729"/>
    <w:pPr>
      <w:snapToGrid w:val="0"/>
      <w:jc w:val="left"/>
    </w:pPr>
    <w:rPr>
      <w:sz w:val="18"/>
    </w:rPr>
  </w:style>
  <w:style w:type="character" w:customStyle="1" w:styleId="Char9">
    <w:name w:val="脚注文本 Char"/>
    <w:basedOn w:val="a0"/>
    <w:link w:val="ae"/>
    <w:uiPriority w:val="99"/>
    <w:semiHidden/>
    <w:rsid w:val="00666ABE"/>
    <w:rPr>
      <w:sz w:val="18"/>
      <w:szCs w:val="18"/>
    </w:rPr>
  </w:style>
  <w:style w:type="paragraph" w:styleId="90">
    <w:name w:val="toc 9"/>
    <w:basedOn w:val="80"/>
    <w:next w:val="a"/>
    <w:uiPriority w:val="99"/>
    <w:rsid w:val="002B6729"/>
  </w:style>
  <w:style w:type="paragraph" w:styleId="HTML0">
    <w:name w:val="HTML Preformatted"/>
    <w:basedOn w:val="a"/>
    <w:link w:val="HTMLChar0"/>
    <w:uiPriority w:val="99"/>
    <w:rsid w:val="002B6729"/>
    <w:rPr>
      <w:rFonts w:ascii="Courier New" w:hAnsi="Courier New"/>
      <w:sz w:val="20"/>
    </w:rPr>
  </w:style>
  <w:style w:type="character" w:customStyle="1" w:styleId="HTMLChar0">
    <w:name w:val="HTML 预设格式 Char"/>
    <w:basedOn w:val="a0"/>
    <w:link w:val="HTML0"/>
    <w:uiPriority w:val="99"/>
    <w:semiHidden/>
    <w:rsid w:val="00666ABE"/>
    <w:rPr>
      <w:rFonts w:ascii="Courier New" w:hAnsi="Courier New" w:cs="Courier New"/>
      <w:sz w:val="20"/>
      <w:szCs w:val="20"/>
    </w:rPr>
  </w:style>
  <w:style w:type="paragraph" w:styleId="af">
    <w:name w:val="Normal (Web)"/>
    <w:basedOn w:val="a"/>
    <w:uiPriority w:val="99"/>
    <w:rsid w:val="002B6729"/>
    <w:pPr>
      <w:widowControl/>
      <w:spacing w:before="100" w:beforeAutospacing="1" w:after="100" w:afterAutospacing="1"/>
      <w:jc w:val="left"/>
    </w:pPr>
    <w:rPr>
      <w:rFonts w:ascii="宋体" w:hAnsi="宋体"/>
      <w:kern w:val="0"/>
      <w:sz w:val="24"/>
    </w:rPr>
  </w:style>
  <w:style w:type="paragraph" w:styleId="af0">
    <w:name w:val="Title"/>
    <w:basedOn w:val="a"/>
    <w:link w:val="Chara"/>
    <w:uiPriority w:val="10"/>
    <w:qFormat/>
    <w:rsid w:val="002B6729"/>
    <w:pPr>
      <w:spacing w:before="240" w:after="60"/>
      <w:jc w:val="center"/>
      <w:outlineLvl w:val="0"/>
    </w:pPr>
    <w:rPr>
      <w:rFonts w:ascii="Arial" w:hAnsi="Arial"/>
      <w:b/>
      <w:sz w:val="32"/>
    </w:rPr>
  </w:style>
  <w:style w:type="character" w:customStyle="1" w:styleId="Chara">
    <w:name w:val="标题 Char"/>
    <w:basedOn w:val="a0"/>
    <w:link w:val="af0"/>
    <w:uiPriority w:val="10"/>
    <w:rsid w:val="00666ABE"/>
    <w:rPr>
      <w:rFonts w:ascii="Cambria" w:hAnsi="Cambria" w:cs="Times New Roman"/>
      <w:b/>
      <w:bCs/>
      <w:sz w:val="32"/>
      <w:szCs w:val="32"/>
    </w:rPr>
  </w:style>
  <w:style w:type="character" w:styleId="af1">
    <w:name w:val="Strong"/>
    <w:basedOn w:val="a0"/>
    <w:uiPriority w:val="99"/>
    <w:qFormat/>
    <w:rsid w:val="002B6729"/>
    <w:rPr>
      <w:rFonts w:cs="Times New Roman"/>
      <w:b/>
    </w:rPr>
  </w:style>
  <w:style w:type="character" w:styleId="af2">
    <w:name w:val="page number"/>
    <w:basedOn w:val="a0"/>
    <w:uiPriority w:val="99"/>
    <w:rsid w:val="002B6729"/>
    <w:rPr>
      <w:rFonts w:ascii="Times New Roman" w:eastAsia="宋体" w:hAnsi="Times New Roman" w:cs="Times New Roman"/>
      <w:sz w:val="18"/>
    </w:rPr>
  </w:style>
  <w:style w:type="character" w:styleId="af3">
    <w:name w:val="Emphasis"/>
    <w:basedOn w:val="a0"/>
    <w:uiPriority w:val="99"/>
    <w:qFormat/>
    <w:rsid w:val="002B6729"/>
    <w:rPr>
      <w:rFonts w:cs="Times New Roman"/>
      <w:i/>
      <w:iCs/>
    </w:rPr>
  </w:style>
  <w:style w:type="character" w:styleId="HTML1">
    <w:name w:val="HTML Definition"/>
    <w:basedOn w:val="a0"/>
    <w:uiPriority w:val="99"/>
    <w:rsid w:val="002B6729"/>
    <w:rPr>
      <w:rFonts w:cs="Times New Roman"/>
      <w:i/>
    </w:rPr>
  </w:style>
  <w:style w:type="character" w:styleId="HTML2">
    <w:name w:val="HTML Typewriter"/>
    <w:basedOn w:val="a0"/>
    <w:uiPriority w:val="99"/>
    <w:rsid w:val="002B6729"/>
    <w:rPr>
      <w:rFonts w:ascii="Courier New" w:hAnsi="Courier New" w:cs="Times New Roman"/>
      <w:sz w:val="20"/>
    </w:rPr>
  </w:style>
  <w:style w:type="character" w:styleId="HTML3">
    <w:name w:val="HTML Acronym"/>
    <w:basedOn w:val="a0"/>
    <w:uiPriority w:val="99"/>
    <w:rsid w:val="002B6729"/>
    <w:rPr>
      <w:rFonts w:cs="Times New Roman"/>
    </w:rPr>
  </w:style>
  <w:style w:type="character" w:styleId="HTML4">
    <w:name w:val="HTML Variable"/>
    <w:basedOn w:val="a0"/>
    <w:uiPriority w:val="99"/>
    <w:rsid w:val="002B6729"/>
    <w:rPr>
      <w:rFonts w:cs="Times New Roman"/>
      <w:i/>
    </w:rPr>
  </w:style>
  <w:style w:type="character" w:styleId="af4">
    <w:name w:val="Hyperlink"/>
    <w:basedOn w:val="a0"/>
    <w:uiPriority w:val="99"/>
    <w:rsid w:val="002B6729"/>
    <w:rPr>
      <w:rFonts w:ascii="Times New Roman" w:eastAsia="宋体" w:hAnsi="Times New Roman" w:cs="Times New Roman"/>
      <w:color w:val="auto"/>
      <w:spacing w:val="0"/>
      <w:w w:val="100"/>
      <w:position w:val="0"/>
      <w:sz w:val="21"/>
      <w:u w:val="none"/>
      <w:vertAlign w:val="baseline"/>
    </w:rPr>
  </w:style>
  <w:style w:type="character" w:styleId="HTML5">
    <w:name w:val="HTML Code"/>
    <w:basedOn w:val="a0"/>
    <w:uiPriority w:val="99"/>
    <w:rsid w:val="002B6729"/>
    <w:rPr>
      <w:rFonts w:ascii="Courier New" w:hAnsi="Courier New" w:cs="Times New Roman"/>
      <w:sz w:val="20"/>
    </w:rPr>
  </w:style>
  <w:style w:type="character" w:styleId="af5">
    <w:name w:val="annotation reference"/>
    <w:basedOn w:val="a0"/>
    <w:uiPriority w:val="99"/>
    <w:rsid w:val="002B6729"/>
    <w:rPr>
      <w:rFonts w:cs="Times New Roman"/>
      <w:sz w:val="21"/>
    </w:rPr>
  </w:style>
  <w:style w:type="character" w:styleId="HTML6">
    <w:name w:val="HTML Cite"/>
    <w:basedOn w:val="a0"/>
    <w:uiPriority w:val="99"/>
    <w:rsid w:val="002B6729"/>
    <w:rPr>
      <w:rFonts w:cs="Times New Roman"/>
      <w:i/>
    </w:rPr>
  </w:style>
  <w:style w:type="character" w:styleId="af6">
    <w:name w:val="footnote reference"/>
    <w:basedOn w:val="a0"/>
    <w:uiPriority w:val="99"/>
    <w:rsid w:val="002B6729"/>
    <w:rPr>
      <w:rFonts w:cs="Times New Roman"/>
      <w:vertAlign w:val="superscript"/>
    </w:rPr>
  </w:style>
  <w:style w:type="character" w:styleId="HTML7">
    <w:name w:val="HTML Keyboard"/>
    <w:basedOn w:val="a0"/>
    <w:uiPriority w:val="99"/>
    <w:rsid w:val="002B6729"/>
    <w:rPr>
      <w:rFonts w:ascii="Courier New" w:hAnsi="Courier New" w:cs="Times New Roman"/>
      <w:sz w:val="20"/>
    </w:rPr>
  </w:style>
  <w:style w:type="character" w:styleId="HTML8">
    <w:name w:val="HTML Sample"/>
    <w:basedOn w:val="a0"/>
    <w:uiPriority w:val="99"/>
    <w:rsid w:val="002B6729"/>
    <w:rPr>
      <w:rFonts w:ascii="Courier New" w:hAnsi="Courier New" w:cs="Times New Roman"/>
    </w:rPr>
  </w:style>
  <w:style w:type="character" w:customStyle="1" w:styleId="style151">
    <w:name w:val="style151"/>
    <w:basedOn w:val="a0"/>
    <w:uiPriority w:val="99"/>
    <w:rsid w:val="002B6729"/>
    <w:rPr>
      <w:rFonts w:cs="Times New Roman"/>
      <w:b/>
      <w:color w:val="CC0000"/>
      <w:sz w:val="18"/>
    </w:rPr>
  </w:style>
  <w:style w:type="character" w:customStyle="1" w:styleId="af7">
    <w:name w:val="个人撰写风格"/>
    <w:basedOn w:val="a0"/>
    <w:uiPriority w:val="99"/>
    <w:rsid w:val="002B6729"/>
    <w:rPr>
      <w:rFonts w:ascii="Arial" w:eastAsia="宋体" w:hAnsi="Arial" w:cs="Times New Roman"/>
      <w:color w:val="auto"/>
      <w:sz w:val="20"/>
    </w:rPr>
  </w:style>
  <w:style w:type="character" w:customStyle="1" w:styleId="shorttext1">
    <w:name w:val="short_text1"/>
    <w:basedOn w:val="a0"/>
    <w:uiPriority w:val="99"/>
    <w:rsid w:val="002B6729"/>
    <w:rPr>
      <w:rFonts w:cs="Times New Roman"/>
      <w:sz w:val="24"/>
    </w:rPr>
  </w:style>
  <w:style w:type="character" w:customStyle="1" w:styleId="af8">
    <w:name w:val="个人答复风格"/>
    <w:basedOn w:val="a0"/>
    <w:uiPriority w:val="99"/>
    <w:rsid w:val="002B6729"/>
    <w:rPr>
      <w:rFonts w:ascii="Arial" w:eastAsia="宋体" w:hAnsi="Arial" w:cs="Times New Roman"/>
      <w:color w:val="auto"/>
      <w:sz w:val="20"/>
    </w:rPr>
  </w:style>
  <w:style w:type="character" w:customStyle="1" w:styleId="af9">
    <w:name w:val="发布"/>
    <w:basedOn w:val="a0"/>
    <w:uiPriority w:val="99"/>
    <w:rsid w:val="002B6729"/>
    <w:rPr>
      <w:rFonts w:ascii="黑体" w:eastAsia="黑体" w:cs="Times New Roman"/>
      <w:spacing w:val="22"/>
      <w:w w:val="100"/>
      <w:position w:val="3"/>
      <w:sz w:val="28"/>
    </w:rPr>
  </w:style>
  <w:style w:type="paragraph" w:customStyle="1" w:styleId="afa">
    <w:name w:val="条文脚注"/>
    <w:basedOn w:val="ae"/>
    <w:uiPriority w:val="99"/>
    <w:rsid w:val="002B6729"/>
    <w:pPr>
      <w:ind w:leftChars="200" w:left="780" w:hangingChars="200" w:hanging="360"/>
      <w:jc w:val="both"/>
    </w:pPr>
    <w:rPr>
      <w:rFonts w:ascii="宋体"/>
    </w:rPr>
  </w:style>
  <w:style w:type="paragraph" w:customStyle="1" w:styleId="afb">
    <w:name w:val="实施日期"/>
    <w:basedOn w:val="afc"/>
    <w:uiPriority w:val="99"/>
    <w:rsid w:val="002B6729"/>
    <w:pPr>
      <w:jc w:val="right"/>
    </w:pPr>
  </w:style>
  <w:style w:type="paragraph" w:customStyle="1" w:styleId="afc">
    <w:name w:val="发布日期"/>
    <w:uiPriority w:val="99"/>
    <w:rsid w:val="002B6729"/>
    <w:rPr>
      <w:rFonts w:eastAsia="黑体"/>
      <w:sz w:val="28"/>
    </w:rPr>
  </w:style>
  <w:style w:type="paragraph" w:customStyle="1" w:styleId="afd">
    <w:name w:val="文献分类号"/>
    <w:uiPriority w:val="99"/>
    <w:rsid w:val="002B6729"/>
    <w:pPr>
      <w:widowControl w:val="0"/>
      <w:textAlignment w:val="center"/>
    </w:pPr>
    <w:rPr>
      <w:rFonts w:eastAsia="黑体"/>
      <w:sz w:val="21"/>
    </w:rPr>
  </w:style>
  <w:style w:type="paragraph" w:customStyle="1" w:styleId="afe">
    <w:name w:val="五级条标题"/>
    <w:basedOn w:val="aff"/>
    <w:next w:val="aff0"/>
    <w:uiPriority w:val="99"/>
    <w:rsid w:val="002B6729"/>
    <w:pPr>
      <w:outlineLvl w:val="6"/>
    </w:pPr>
  </w:style>
  <w:style w:type="paragraph" w:customStyle="1" w:styleId="aff">
    <w:name w:val="四级条标题"/>
    <w:basedOn w:val="aff1"/>
    <w:next w:val="aff0"/>
    <w:uiPriority w:val="99"/>
    <w:rsid w:val="002B6729"/>
    <w:pPr>
      <w:ind w:left="0"/>
      <w:outlineLvl w:val="5"/>
    </w:pPr>
  </w:style>
  <w:style w:type="paragraph" w:customStyle="1" w:styleId="aff1">
    <w:name w:val="三级条标题"/>
    <w:basedOn w:val="aff2"/>
    <w:next w:val="aff0"/>
    <w:uiPriority w:val="99"/>
    <w:rsid w:val="002B6729"/>
    <w:pPr>
      <w:ind w:left="525"/>
      <w:outlineLvl w:val="4"/>
    </w:pPr>
  </w:style>
  <w:style w:type="paragraph" w:customStyle="1" w:styleId="aff2">
    <w:name w:val="二级条标题"/>
    <w:basedOn w:val="aff3"/>
    <w:next w:val="aff0"/>
    <w:uiPriority w:val="99"/>
    <w:rsid w:val="002B6729"/>
    <w:pPr>
      <w:ind w:left="735"/>
      <w:outlineLvl w:val="3"/>
    </w:pPr>
  </w:style>
  <w:style w:type="paragraph" w:customStyle="1" w:styleId="aff3">
    <w:name w:val="一级条标题"/>
    <w:next w:val="aff0"/>
    <w:uiPriority w:val="99"/>
    <w:rsid w:val="002B6729"/>
    <w:pPr>
      <w:ind w:left="210"/>
      <w:outlineLvl w:val="2"/>
    </w:pPr>
    <w:rPr>
      <w:rFonts w:eastAsia="黑体"/>
      <w:sz w:val="21"/>
    </w:rPr>
  </w:style>
  <w:style w:type="paragraph" w:customStyle="1" w:styleId="aff0">
    <w:name w:val="段"/>
    <w:link w:val="Charb"/>
    <w:rsid w:val="002B6729"/>
    <w:pPr>
      <w:autoSpaceDE w:val="0"/>
      <w:autoSpaceDN w:val="0"/>
      <w:ind w:firstLineChars="200" w:firstLine="200"/>
      <w:jc w:val="both"/>
    </w:pPr>
    <w:rPr>
      <w:rFonts w:ascii="宋体"/>
      <w:sz w:val="21"/>
      <w:szCs w:val="22"/>
    </w:rPr>
  </w:style>
  <w:style w:type="paragraph" w:customStyle="1" w:styleId="aff4">
    <w:name w:val="附录图标题"/>
    <w:next w:val="aff0"/>
    <w:uiPriority w:val="99"/>
    <w:rsid w:val="002B6729"/>
    <w:pPr>
      <w:tabs>
        <w:tab w:val="left" w:pos="360"/>
      </w:tabs>
      <w:jc w:val="center"/>
    </w:pPr>
    <w:rPr>
      <w:rFonts w:ascii="黑体" w:eastAsia="黑体"/>
      <w:sz w:val="21"/>
    </w:rPr>
  </w:style>
  <w:style w:type="paragraph" w:customStyle="1" w:styleId="aff5">
    <w:name w:val="标准书脚_奇数页"/>
    <w:rsid w:val="002B6729"/>
    <w:pPr>
      <w:spacing w:before="120"/>
      <w:jc w:val="right"/>
    </w:pPr>
    <w:rPr>
      <w:sz w:val="18"/>
    </w:rPr>
  </w:style>
  <w:style w:type="paragraph" w:customStyle="1" w:styleId="aff6">
    <w:name w:val="封面一致性程度标识"/>
    <w:uiPriority w:val="99"/>
    <w:rsid w:val="002B6729"/>
    <w:pPr>
      <w:spacing w:before="440" w:line="400" w:lineRule="exact"/>
      <w:jc w:val="center"/>
    </w:pPr>
    <w:rPr>
      <w:rFonts w:ascii="宋体"/>
      <w:sz w:val="28"/>
    </w:rPr>
  </w:style>
  <w:style w:type="paragraph" w:customStyle="1" w:styleId="aff7">
    <w:name w:val="附录五级条标题"/>
    <w:basedOn w:val="aff8"/>
    <w:next w:val="aff0"/>
    <w:uiPriority w:val="99"/>
    <w:rsid w:val="002B6729"/>
    <w:pPr>
      <w:outlineLvl w:val="6"/>
    </w:pPr>
  </w:style>
  <w:style w:type="paragraph" w:customStyle="1" w:styleId="aff8">
    <w:name w:val="附录四级条标题"/>
    <w:basedOn w:val="aff9"/>
    <w:next w:val="aff0"/>
    <w:uiPriority w:val="99"/>
    <w:rsid w:val="002B6729"/>
    <w:pPr>
      <w:outlineLvl w:val="5"/>
    </w:pPr>
  </w:style>
  <w:style w:type="paragraph" w:customStyle="1" w:styleId="aff9">
    <w:name w:val="附录三级条标题"/>
    <w:basedOn w:val="affa"/>
    <w:next w:val="aff0"/>
    <w:uiPriority w:val="99"/>
    <w:rsid w:val="002B6729"/>
    <w:pPr>
      <w:outlineLvl w:val="4"/>
    </w:pPr>
  </w:style>
  <w:style w:type="paragraph" w:customStyle="1" w:styleId="affa">
    <w:name w:val="附录二级条标题"/>
    <w:basedOn w:val="affb"/>
    <w:next w:val="aff0"/>
    <w:uiPriority w:val="99"/>
    <w:rsid w:val="002B6729"/>
    <w:pPr>
      <w:outlineLvl w:val="3"/>
    </w:pPr>
  </w:style>
  <w:style w:type="paragraph" w:customStyle="1" w:styleId="affb">
    <w:name w:val="附录一级条标题"/>
    <w:basedOn w:val="affc"/>
    <w:next w:val="aff0"/>
    <w:uiPriority w:val="99"/>
    <w:rsid w:val="002B6729"/>
    <w:pPr>
      <w:autoSpaceDN w:val="0"/>
      <w:spacing w:beforeLines="0" w:afterLines="0"/>
      <w:outlineLvl w:val="2"/>
    </w:pPr>
  </w:style>
  <w:style w:type="paragraph" w:customStyle="1" w:styleId="affc">
    <w:name w:val="附录章标题"/>
    <w:next w:val="aff0"/>
    <w:uiPriority w:val="99"/>
    <w:rsid w:val="002B6729"/>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d">
    <w:name w:val="封面标准名称"/>
    <w:uiPriority w:val="99"/>
    <w:rsid w:val="002B6729"/>
    <w:pPr>
      <w:widowControl w:val="0"/>
      <w:spacing w:line="680" w:lineRule="exact"/>
      <w:jc w:val="center"/>
      <w:textAlignment w:val="center"/>
    </w:pPr>
    <w:rPr>
      <w:rFonts w:ascii="黑体" w:eastAsia="黑体"/>
      <w:sz w:val="52"/>
    </w:rPr>
  </w:style>
  <w:style w:type="paragraph" w:customStyle="1" w:styleId="affe">
    <w:name w:val="列项◆（三级）"/>
    <w:uiPriority w:val="99"/>
    <w:rsid w:val="002B6729"/>
    <w:pPr>
      <w:tabs>
        <w:tab w:val="left" w:pos="960"/>
      </w:tabs>
      <w:ind w:leftChars="600" w:left="800" w:hangingChars="200" w:hanging="200"/>
    </w:pPr>
    <w:rPr>
      <w:rFonts w:ascii="宋体"/>
      <w:sz w:val="21"/>
    </w:rPr>
  </w:style>
  <w:style w:type="paragraph" w:customStyle="1" w:styleId="afff">
    <w:name w:val="目次、索引正文"/>
    <w:uiPriority w:val="99"/>
    <w:rsid w:val="002B6729"/>
    <w:pPr>
      <w:spacing w:line="320" w:lineRule="exact"/>
      <w:jc w:val="both"/>
    </w:pPr>
    <w:rPr>
      <w:rFonts w:ascii="宋体"/>
      <w:sz w:val="21"/>
    </w:rPr>
  </w:style>
  <w:style w:type="paragraph" w:customStyle="1" w:styleId="afff0">
    <w:name w:val="其他发布部门"/>
    <w:basedOn w:val="afff1"/>
    <w:uiPriority w:val="99"/>
    <w:rsid w:val="002B6729"/>
    <w:pPr>
      <w:spacing w:line="240" w:lineRule="atLeast"/>
    </w:pPr>
    <w:rPr>
      <w:rFonts w:ascii="黑体" w:eastAsia="黑体"/>
      <w:b w:val="0"/>
    </w:rPr>
  </w:style>
  <w:style w:type="paragraph" w:customStyle="1" w:styleId="afff1">
    <w:name w:val="发布部门"/>
    <w:next w:val="aff0"/>
    <w:uiPriority w:val="99"/>
    <w:rsid w:val="002B6729"/>
    <w:pPr>
      <w:jc w:val="center"/>
    </w:pPr>
    <w:rPr>
      <w:rFonts w:ascii="宋体"/>
      <w:b/>
      <w:spacing w:val="20"/>
      <w:w w:val="135"/>
      <w:sz w:val="36"/>
    </w:rPr>
  </w:style>
  <w:style w:type="paragraph" w:customStyle="1" w:styleId="afff2">
    <w:name w:val="图表脚注"/>
    <w:next w:val="aff0"/>
    <w:uiPriority w:val="99"/>
    <w:rsid w:val="002B6729"/>
    <w:pPr>
      <w:ind w:leftChars="200" w:left="300" w:hangingChars="100" w:hanging="100"/>
      <w:jc w:val="both"/>
    </w:pPr>
    <w:rPr>
      <w:rFonts w:ascii="宋体"/>
      <w:sz w:val="18"/>
    </w:rPr>
  </w:style>
  <w:style w:type="paragraph" w:customStyle="1" w:styleId="afff3">
    <w:name w:val="其他标准称谓"/>
    <w:uiPriority w:val="99"/>
    <w:rsid w:val="002B6729"/>
    <w:pPr>
      <w:spacing w:line="240" w:lineRule="atLeast"/>
      <w:jc w:val="distribute"/>
    </w:pPr>
    <w:rPr>
      <w:rFonts w:ascii="黑体" w:eastAsia="黑体" w:hAnsi="宋体"/>
      <w:sz w:val="52"/>
    </w:rPr>
  </w:style>
  <w:style w:type="paragraph" w:customStyle="1" w:styleId="afff4">
    <w:name w:val="参考文献、索引标题"/>
    <w:basedOn w:val="afff5"/>
    <w:next w:val="a"/>
    <w:uiPriority w:val="99"/>
    <w:rsid w:val="002B6729"/>
    <w:pPr>
      <w:spacing w:after="200"/>
    </w:pPr>
    <w:rPr>
      <w:sz w:val="21"/>
    </w:rPr>
  </w:style>
  <w:style w:type="paragraph" w:customStyle="1" w:styleId="afff5">
    <w:name w:val="前言、引言标题"/>
    <w:next w:val="a"/>
    <w:uiPriority w:val="99"/>
    <w:rsid w:val="002B6729"/>
    <w:pPr>
      <w:shd w:val="clear" w:color="FFFFFF" w:fill="FFFFFF"/>
      <w:spacing w:before="640" w:after="560"/>
      <w:jc w:val="center"/>
      <w:outlineLvl w:val="0"/>
    </w:pPr>
    <w:rPr>
      <w:rFonts w:ascii="黑体" w:eastAsia="黑体"/>
      <w:sz w:val="32"/>
    </w:rPr>
  </w:style>
  <w:style w:type="paragraph" w:customStyle="1" w:styleId="afff6">
    <w:name w:val="编号列项（三级）"/>
    <w:uiPriority w:val="99"/>
    <w:rsid w:val="002B6729"/>
    <w:pPr>
      <w:ind w:leftChars="600" w:left="800" w:hangingChars="200" w:hanging="200"/>
    </w:pPr>
    <w:rPr>
      <w:rFonts w:ascii="宋体"/>
      <w:sz w:val="21"/>
    </w:rPr>
  </w:style>
  <w:style w:type="paragraph" w:customStyle="1" w:styleId="11">
    <w:name w:val="封面标准号1"/>
    <w:uiPriority w:val="99"/>
    <w:rsid w:val="002B6729"/>
    <w:pPr>
      <w:widowControl w:val="0"/>
      <w:kinsoku w:val="0"/>
      <w:overflowPunct w:val="0"/>
      <w:autoSpaceDE w:val="0"/>
      <w:autoSpaceDN w:val="0"/>
      <w:spacing w:before="308"/>
      <w:jc w:val="right"/>
      <w:textAlignment w:val="center"/>
    </w:pPr>
    <w:rPr>
      <w:sz w:val="28"/>
    </w:rPr>
  </w:style>
  <w:style w:type="paragraph" w:customStyle="1" w:styleId="afff7">
    <w:name w:val="标准称谓"/>
    <w:next w:val="a"/>
    <w:uiPriority w:val="99"/>
    <w:rsid w:val="002B6729"/>
    <w:pPr>
      <w:widowControl w:val="0"/>
      <w:kinsoku w:val="0"/>
      <w:overflowPunct w:val="0"/>
      <w:autoSpaceDE w:val="0"/>
      <w:autoSpaceDN w:val="0"/>
      <w:spacing w:line="240" w:lineRule="atLeast"/>
      <w:jc w:val="distribute"/>
    </w:pPr>
    <w:rPr>
      <w:rFonts w:ascii="宋体"/>
      <w:b/>
      <w:spacing w:val="20"/>
      <w:w w:val="148"/>
      <w:sz w:val="52"/>
    </w:rPr>
  </w:style>
  <w:style w:type="paragraph" w:customStyle="1" w:styleId="afff8">
    <w:name w:val="标准书脚_偶数页"/>
    <w:uiPriority w:val="99"/>
    <w:rsid w:val="002B6729"/>
    <w:pPr>
      <w:spacing w:before="120"/>
    </w:pPr>
    <w:rPr>
      <w:sz w:val="18"/>
    </w:rPr>
  </w:style>
  <w:style w:type="paragraph" w:customStyle="1" w:styleId="afff9">
    <w:name w:val="标准书眉一"/>
    <w:uiPriority w:val="99"/>
    <w:rsid w:val="002B6729"/>
    <w:pPr>
      <w:jc w:val="both"/>
    </w:pPr>
  </w:style>
  <w:style w:type="paragraph" w:customStyle="1" w:styleId="afffa">
    <w:name w:val="数字编号列项（二级）"/>
    <w:uiPriority w:val="99"/>
    <w:rsid w:val="002B6729"/>
    <w:pPr>
      <w:ind w:leftChars="400" w:left="1260" w:hangingChars="200" w:hanging="420"/>
      <w:jc w:val="both"/>
    </w:pPr>
    <w:rPr>
      <w:rFonts w:ascii="宋体"/>
      <w:sz w:val="21"/>
    </w:rPr>
  </w:style>
  <w:style w:type="paragraph" w:customStyle="1" w:styleId="afffb">
    <w:name w:val="封面标准代替信息"/>
    <w:basedOn w:val="21"/>
    <w:uiPriority w:val="99"/>
    <w:rsid w:val="002B6729"/>
    <w:pPr>
      <w:spacing w:before="57"/>
    </w:pPr>
    <w:rPr>
      <w:rFonts w:ascii="宋体"/>
      <w:sz w:val="21"/>
    </w:rPr>
  </w:style>
  <w:style w:type="paragraph" w:customStyle="1" w:styleId="21">
    <w:name w:val="封面标准号2"/>
    <w:basedOn w:val="11"/>
    <w:uiPriority w:val="99"/>
    <w:rsid w:val="002B6729"/>
    <w:pPr>
      <w:adjustRightInd w:val="0"/>
      <w:spacing w:before="357" w:line="280" w:lineRule="exact"/>
    </w:pPr>
  </w:style>
  <w:style w:type="paragraph" w:customStyle="1" w:styleId="afffc">
    <w:name w:val="正文图标题"/>
    <w:next w:val="aff0"/>
    <w:uiPriority w:val="99"/>
    <w:rsid w:val="002B6729"/>
    <w:pPr>
      <w:jc w:val="center"/>
    </w:pPr>
    <w:rPr>
      <w:rFonts w:ascii="黑体" w:eastAsia="黑体"/>
      <w:sz w:val="21"/>
    </w:rPr>
  </w:style>
  <w:style w:type="paragraph" w:customStyle="1" w:styleId="afffd">
    <w:name w:val="附录表标题"/>
    <w:next w:val="aff0"/>
    <w:uiPriority w:val="99"/>
    <w:rsid w:val="002B6729"/>
    <w:pPr>
      <w:tabs>
        <w:tab w:val="left" w:pos="360"/>
      </w:tabs>
      <w:jc w:val="center"/>
      <w:textAlignment w:val="baseline"/>
    </w:pPr>
    <w:rPr>
      <w:rFonts w:ascii="黑体" w:eastAsia="黑体"/>
      <w:kern w:val="21"/>
      <w:sz w:val="21"/>
    </w:rPr>
  </w:style>
  <w:style w:type="paragraph" w:customStyle="1" w:styleId="afffe">
    <w:name w:val="标准书眉_奇数页"/>
    <w:next w:val="a"/>
    <w:uiPriority w:val="99"/>
    <w:rsid w:val="002B6729"/>
    <w:pPr>
      <w:tabs>
        <w:tab w:val="center" w:pos="4154"/>
        <w:tab w:val="right" w:pos="8306"/>
      </w:tabs>
      <w:spacing w:after="120"/>
      <w:jc w:val="right"/>
    </w:pPr>
    <w:rPr>
      <w:rFonts w:ascii="黑体" w:eastAsia="黑体"/>
      <w:sz w:val="21"/>
    </w:rPr>
  </w:style>
  <w:style w:type="paragraph" w:customStyle="1" w:styleId="affff">
    <w:name w:val="字母编号列项（一级）"/>
    <w:uiPriority w:val="99"/>
    <w:rsid w:val="002B6729"/>
    <w:pPr>
      <w:ind w:leftChars="200" w:left="840" w:hangingChars="200" w:hanging="420"/>
      <w:jc w:val="both"/>
    </w:pPr>
    <w:rPr>
      <w:rFonts w:ascii="宋体"/>
      <w:sz w:val="21"/>
    </w:rPr>
  </w:style>
  <w:style w:type="paragraph" w:customStyle="1" w:styleId="affff0">
    <w:name w:val="注×："/>
    <w:uiPriority w:val="99"/>
    <w:rsid w:val="002B6729"/>
    <w:pPr>
      <w:widowControl w:val="0"/>
      <w:tabs>
        <w:tab w:val="left" w:pos="630"/>
      </w:tabs>
      <w:autoSpaceDE w:val="0"/>
      <w:autoSpaceDN w:val="0"/>
      <w:ind w:left="900" w:hanging="500"/>
      <w:jc w:val="both"/>
    </w:pPr>
    <w:rPr>
      <w:rFonts w:ascii="宋体"/>
      <w:sz w:val="18"/>
    </w:rPr>
  </w:style>
  <w:style w:type="paragraph" w:customStyle="1" w:styleId="affff1">
    <w:name w:val="封面标准英文名称"/>
    <w:uiPriority w:val="99"/>
    <w:rsid w:val="002B6729"/>
    <w:pPr>
      <w:widowControl w:val="0"/>
      <w:spacing w:before="370" w:line="400" w:lineRule="exact"/>
      <w:jc w:val="center"/>
    </w:pPr>
    <w:rPr>
      <w:sz w:val="28"/>
    </w:rPr>
  </w:style>
  <w:style w:type="paragraph" w:customStyle="1" w:styleId="affff2">
    <w:name w:val="封面正文"/>
    <w:uiPriority w:val="99"/>
    <w:rsid w:val="002B6729"/>
    <w:pPr>
      <w:jc w:val="both"/>
    </w:pPr>
  </w:style>
  <w:style w:type="paragraph" w:customStyle="1" w:styleId="affff3">
    <w:name w:val="注："/>
    <w:next w:val="aff0"/>
    <w:uiPriority w:val="99"/>
    <w:rsid w:val="002B6729"/>
    <w:pPr>
      <w:widowControl w:val="0"/>
      <w:autoSpaceDE w:val="0"/>
      <w:autoSpaceDN w:val="0"/>
      <w:ind w:left="840" w:hanging="420"/>
      <w:jc w:val="both"/>
    </w:pPr>
    <w:rPr>
      <w:rFonts w:ascii="宋体"/>
      <w:sz w:val="18"/>
    </w:rPr>
  </w:style>
  <w:style w:type="paragraph" w:customStyle="1" w:styleId="affff4">
    <w:name w:val="标准书眉_偶数页"/>
    <w:basedOn w:val="afffe"/>
    <w:next w:val="a"/>
    <w:uiPriority w:val="99"/>
    <w:rsid w:val="002B6729"/>
    <w:pPr>
      <w:jc w:val="left"/>
    </w:pPr>
  </w:style>
  <w:style w:type="paragraph" w:customStyle="1" w:styleId="affff5">
    <w:name w:val="封面标准文稿编辑信息"/>
    <w:uiPriority w:val="99"/>
    <w:rsid w:val="002B6729"/>
    <w:pPr>
      <w:spacing w:before="180" w:line="180" w:lineRule="exact"/>
      <w:jc w:val="center"/>
    </w:pPr>
    <w:rPr>
      <w:rFonts w:ascii="宋体"/>
      <w:sz w:val="21"/>
    </w:rPr>
  </w:style>
  <w:style w:type="paragraph" w:customStyle="1" w:styleId="affff6">
    <w:name w:val="附录标识"/>
    <w:basedOn w:val="afff5"/>
    <w:uiPriority w:val="99"/>
    <w:rsid w:val="002B6729"/>
    <w:pPr>
      <w:tabs>
        <w:tab w:val="left" w:pos="6405"/>
      </w:tabs>
      <w:spacing w:after="200"/>
    </w:pPr>
    <w:rPr>
      <w:sz w:val="21"/>
    </w:rPr>
  </w:style>
  <w:style w:type="paragraph" w:customStyle="1" w:styleId="affff7">
    <w:name w:val="列项——（一级）"/>
    <w:uiPriority w:val="99"/>
    <w:rsid w:val="002B6729"/>
    <w:pPr>
      <w:widowControl w:val="0"/>
      <w:jc w:val="both"/>
    </w:pPr>
    <w:rPr>
      <w:rFonts w:ascii="宋体"/>
      <w:sz w:val="21"/>
    </w:rPr>
  </w:style>
  <w:style w:type="paragraph" w:customStyle="1" w:styleId="affff8">
    <w:name w:val="标准标志"/>
    <w:next w:val="a"/>
    <w:uiPriority w:val="99"/>
    <w:rsid w:val="002B6729"/>
    <w:pPr>
      <w:shd w:val="solid" w:color="FFFFFF" w:fill="FFFFFF"/>
      <w:spacing w:line="240" w:lineRule="atLeast"/>
      <w:jc w:val="right"/>
    </w:pPr>
    <w:rPr>
      <w:b/>
      <w:w w:val="130"/>
      <w:sz w:val="96"/>
    </w:rPr>
  </w:style>
  <w:style w:type="paragraph" w:customStyle="1" w:styleId="affff9">
    <w:name w:val="示例"/>
    <w:next w:val="aff0"/>
    <w:uiPriority w:val="99"/>
    <w:rsid w:val="002B6729"/>
    <w:pPr>
      <w:tabs>
        <w:tab w:val="left" w:pos="816"/>
      </w:tabs>
      <w:ind w:firstLineChars="233" w:firstLine="419"/>
      <w:jc w:val="both"/>
    </w:pPr>
    <w:rPr>
      <w:rFonts w:ascii="宋体"/>
      <w:sz w:val="18"/>
    </w:rPr>
  </w:style>
  <w:style w:type="paragraph" w:customStyle="1" w:styleId="affffa">
    <w:name w:val="目次、标准名称标题"/>
    <w:basedOn w:val="afff5"/>
    <w:next w:val="aff0"/>
    <w:rsid w:val="002B6729"/>
    <w:pPr>
      <w:spacing w:line="460" w:lineRule="exact"/>
    </w:pPr>
  </w:style>
  <w:style w:type="paragraph" w:customStyle="1" w:styleId="affffb">
    <w:name w:val="正文表标题"/>
    <w:next w:val="aff0"/>
    <w:uiPriority w:val="99"/>
    <w:rsid w:val="002B6729"/>
    <w:pPr>
      <w:jc w:val="center"/>
    </w:pPr>
    <w:rPr>
      <w:rFonts w:ascii="黑体" w:eastAsia="黑体"/>
      <w:sz w:val="21"/>
    </w:rPr>
  </w:style>
  <w:style w:type="paragraph" w:customStyle="1" w:styleId="affffc">
    <w:name w:val="列项●（二级）"/>
    <w:uiPriority w:val="99"/>
    <w:rsid w:val="002B6729"/>
    <w:pPr>
      <w:tabs>
        <w:tab w:val="left" w:pos="840"/>
      </w:tabs>
      <w:ind w:leftChars="400" w:left="600" w:hangingChars="200" w:hanging="200"/>
      <w:jc w:val="both"/>
    </w:pPr>
    <w:rPr>
      <w:rFonts w:ascii="宋体"/>
      <w:sz w:val="21"/>
    </w:rPr>
  </w:style>
  <w:style w:type="paragraph" w:customStyle="1" w:styleId="affffd">
    <w:name w:val="封面标准文稿类别"/>
    <w:uiPriority w:val="99"/>
    <w:rsid w:val="002B6729"/>
    <w:pPr>
      <w:spacing w:before="440" w:line="400" w:lineRule="exact"/>
      <w:jc w:val="center"/>
    </w:pPr>
    <w:rPr>
      <w:rFonts w:ascii="宋体"/>
      <w:sz w:val="24"/>
    </w:rPr>
  </w:style>
  <w:style w:type="paragraph" w:customStyle="1" w:styleId="affffe">
    <w:name w:val="章标题"/>
    <w:next w:val="aff0"/>
    <w:link w:val="Charc"/>
    <w:rsid w:val="002B6729"/>
    <w:pPr>
      <w:spacing w:beforeLines="50" w:afterLines="50"/>
      <w:ind w:left="210"/>
      <w:jc w:val="both"/>
      <w:outlineLvl w:val="1"/>
    </w:pPr>
    <w:rPr>
      <w:rFonts w:ascii="黑体" w:eastAsia="黑体"/>
      <w:sz w:val="21"/>
    </w:rPr>
  </w:style>
  <w:style w:type="paragraph" w:customStyle="1" w:styleId="ParaCharCharCharChar">
    <w:name w:val="默认段落字体 Para Char Char Char Char"/>
    <w:basedOn w:val="a"/>
    <w:uiPriority w:val="99"/>
    <w:rsid w:val="002B6729"/>
    <w:rPr>
      <w:szCs w:val="24"/>
    </w:rPr>
  </w:style>
  <w:style w:type="paragraph" w:customStyle="1" w:styleId="110">
    <w:name w:val="样式 宋体 小五 蓝色 行距: 多倍行距 1.1 字行"/>
    <w:basedOn w:val="a"/>
    <w:uiPriority w:val="99"/>
    <w:rsid w:val="002B6729"/>
    <w:pPr>
      <w:spacing w:line="264" w:lineRule="auto"/>
    </w:pPr>
    <w:rPr>
      <w:rFonts w:ascii="宋体" w:hAnsi="宋体" w:cs="宋体"/>
      <w:color w:val="0000FF"/>
      <w:sz w:val="18"/>
    </w:rPr>
  </w:style>
  <w:style w:type="paragraph" w:customStyle="1" w:styleId="301">
    <w:name w:val="3.0.1规范条"/>
    <w:basedOn w:val="a"/>
    <w:next w:val="a"/>
    <w:link w:val="301CharChar"/>
    <w:uiPriority w:val="99"/>
    <w:rsid w:val="002B6729"/>
    <w:pPr>
      <w:outlineLvl w:val="2"/>
    </w:pPr>
    <w:rPr>
      <w:rFonts w:ascii="宋体" w:hAnsi="宋体"/>
      <w:color w:val="000000"/>
      <w:szCs w:val="21"/>
    </w:rPr>
  </w:style>
  <w:style w:type="character" w:customStyle="1" w:styleId="301CharChar">
    <w:name w:val="3.0.1规范条 Char Char"/>
    <w:basedOn w:val="a0"/>
    <w:link w:val="301"/>
    <w:uiPriority w:val="99"/>
    <w:locked/>
    <w:rsid w:val="002B6729"/>
    <w:rPr>
      <w:rFonts w:ascii="宋体" w:eastAsia="宋体" w:cs="Times New Roman"/>
      <w:color w:val="000000"/>
      <w:kern w:val="2"/>
      <w:sz w:val="21"/>
      <w:szCs w:val="21"/>
    </w:rPr>
  </w:style>
  <w:style w:type="paragraph" w:customStyle="1" w:styleId="afffff">
    <w:name w:val="款黑"/>
    <w:basedOn w:val="a"/>
    <w:link w:val="CharChar"/>
    <w:uiPriority w:val="99"/>
    <w:rsid w:val="002B6729"/>
    <w:pPr>
      <w:ind w:firstLineChars="200" w:firstLine="200"/>
    </w:pPr>
    <w:rPr>
      <w:rFonts w:ascii="黑体" w:eastAsia="黑体" w:hAnsi="宋体"/>
      <w:color w:val="000000"/>
      <w:szCs w:val="21"/>
    </w:rPr>
  </w:style>
  <w:style w:type="character" w:customStyle="1" w:styleId="CharChar">
    <w:name w:val="款黑 Char Char"/>
    <w:basedOn w:val="a0"/>
    <w:link w:val="afffff"/>
    <w:uiPriority w:val="99"/>
    <w:locked/>
    <w:rsid w:val="002B6729"/>
    <w:rPr>
      <w:rFonts w:ascii="黑体" w:eastAsia="黑体" w:hAnsi="宋体" w:cs="Times New Roman"/>
      <w:color w:val="000000"/>
      <w:kern w:val="2"/>
      <w:sz w:val="21"/>
      <w:szCs w:val="21"/>
      <w:lang w:val="en-US" w:eastAsia="zh-CN" w:bidi="ar-SA"/>
    </w:rPr>
  </w:style>
  <w:style w:type="paragraph" w:customStyle="1" w:styleId="3010">
    <w:name w:val="3.0.1粗"/>
    <w:basedOn w:val="301"/>
    <w:uiPriority w:val="99"/>
    <w:rsid w:val="002B6729"/>
    <w:pPr>
      <w:tabs>
        <w:tab w:val="left" w:pos="360"/>
      </w:tabs>
    </w:pPr>
    <w:rPr>
      <w:rFonts w:ascii="黑体" w:eastAsia="黑体"/>
    </w:rPr>
  </w:style>
  <w:style w:type="paragraph" w:customStyle="1" w:styleId="afffff0">
    <w:name w:val="款宋"/>
    <w:basedOn w:val="a"/>
    <w:uiPriority w:val="99"/>
    <w:rsid w:val="002B6729"/>
    <w:pPr>
      <w:ind w:firstLineChars="200" w:firstLine="420"/>
    </w:pPr>
    <w:rPr>
      <w:rFonts w:ascii="黑体"/>
      <w:color w:val="000000"/>
      <w:szCs w:val="28"/>
    </w:rPr>
  </w:style>
  <w:style w:type="paragraph" w:customStyle="1" w:styleId="11TimesNewRoman">
    <w:name w:val="样式 样式 宋体 小五 蓝色 行距: 多倍行距 1.1 字行 + Times New Roman 六号 加粗 自动设置 ..."/>
    <w:basedOn w:val="a"/>
    <w:uiPriority w:val="99"/>
    <w:rsid w:val="002B6729"/>
    <w:rPr>
      <w:rFonts w:eastAsia="黑体" w:cs="宋体"/>
      <w:bCs/>
      <w:sz w:val="15"/>
      <w:szCs w:val="15"/>
    </w:rPr>
  </w:style>
  <w:style w:type="paragraph" w:customStyle="1" w:styleId="82">
    <w:name w:val="8.2条款"/>
    <w:basedOn w:val="a"/>
    <w:uiPriority w:val="99"/>
    <w:rsid w:val="002B6729"/>
    <w:rPr>
      <w:color w:val="000000"/>
      <w:szCs w:val="21"/>
    </w:rPr>
  </w:style>
  <w:style w:type="character" w:customStyle="1" w:styleId="Char3">
    <w:name w:val="正文缩进 Char"/>
    <w:basedOn w:val="a0"/>
    <w:link w:val="a7"/>
    <w:uiPriority w:val="99"/>
    <w:locked/>
    <w:rsid w:val="002B6729"/>
    <w:rPr>
      <w:rFonts w:ascii="仿宋_GB2312" w:eastAsia="仿宋_GB2312" w:cs="Times New Roman"/>
      <w:lang w:bidi="ar-SA"/>
    </w:rPr>
  </w:style>
  <w:style w:type="paragraph" w:customStyle="1" w:styleId="hcp1">
    <w:name w:val="h_cp1"/>
    <w:basedOn w:val="a"/>
    <w:uiPriority w:val="99"/>
    <w:rsid w:val="002B6729"/>
    <w:pPr>
      <w:widowControl/>
      <w:spacing w:before="150" w:after="100" w:afterAutospacing="1" w:line="360" w:lineRule="auto"/>
      <w:jc w:val="left"/>
    </w:pPr>
    <w:rPr>
      <w:rFonts w:ascii="宋体" w:hAnsi="宋体" w:cs="宋体"/>
      <w:spacing w:val="20"/>
      <w:kern w:val="0"/>
      <w:sz w:val="24"/>
      <w:szCs w:val="24"/>
    </w:rPr>
  </w:style>
  <w:style w:type="paragraph" w:customStyle="1" w:styleId="gcp2">
    <w:name w:val="g_cp2"/>
    <w:basedOn w:val="a"/>
    <w:uiPriority w:val="99"/>
    <w:rsid w:val="002B6729"/>
    <w:pPr>
      <w:widowControl/>
      <w:spacing w:before="150" w:after="100" w:afterAutospacing="1" w:line="360" w:lineRule="auto"/>
      <w:jc w:val="left"/>
    </w:pPr>
    <w:rPr>
      <w:rFonts w:ascii="宋体" w:hAnsi="宋体" w:cs="宋体"/>
      <w:b/>
      <w:bCs/>
      <w:spacing w:val="20"/>
      <w:kern w:val="0"/>
      <w:sz w:val="24"/>
      <w:szCs w:val="24"/>
    </w:rPr>
  </w:style>
  <w:style w:type="paragraph" w:customStyle="1" w:styleId="gzw">
    <w:name w:val="g_zw"/>
    <w:basedOn w:val="a"/>
    <w:uiPriority w:val="99"/>
    <w:rsid w:val="002B6729"/>
    <w:pPr>
      <w:widowControl/>
      <w:spacing w:before="100" w:beforeAutospacing="1" w:line="360" w:lineRule="auto"/>
      <w:jc w:val="left"/>
    </w:pPr>
    <w:rPr>
      <w:rFonts w:ascii="??" w:hAnsi="??" w:cs="宋体"/>
      <w:kern w:val="0"/>
      <w:sz w:val="22"/>
      <w:szCs w:val="22"/>
    </w:rPr>
  </w:style>
  <w:style w:type="paragraph" w:customStyle="1" w:styleId="reader-word-layer">
    <w:name w:val="reader-word-layer"/>
    <w:basedOn w:val="a"/>
    <w:uiPriority w:val="99"/>
    <w:rsid w:val="002B6729"/>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rsid w:val="002B6729"/>
    <w:pPr>
      <w:widowControl/>
    </w:pPr>
    <w:rPr>
      <w:kern w:val="0"/>
      <w:szCs w:val="21"/>
    </w:rPr>
  </w:style>
  <w:style w:type="paragraph" w:customStyle="1" w:styleId="TOC1">
    <w:name w:val="TOC 标题1"/>
    <w:basedOn w:val="1"/>
    <w:next w:val="a"/>
    <w:uiPriority w:val="99"/>
    <w:rsid w:val="002B6729"/>
    <w:pPr>
      <w:widowControl/>
      <w:spacing w:before="480" w:after="0" w:line="276" w:lineRule="auto"/>
      <w:jc w:val="left"/>
      <w:outlineLvl w:val="9"/>
    </w:pPr>
    <w:rPr>
      <w:rFonts w:ascii="Cambria" w:hAnsi="Cambria"/>
      <w:bCs/>
      <w:color w:val="365F91"/>
      <w:kern w:val="0"/>
      <w:sz w:val="28"/>
      <w:szCs w:val="28"/>
    </w:rPr>
  </w:style>
  <w:style w:type="paragraph" w:customStyle="1" w:styleId="CharCharChar1CharCharCharCharCharCharChar">
    <w:name w:val="Char Char Char1 Char Char Char Char Char Char Char"/>
    <w:basedOn w:val="a"/>
    <w:uiPriority w:val="99"/>
    <w:rsid w:val="002B6729"/>
    <w:rPr>
      <w:rFonts w:ascii="Tahoma" w:hAnsi="Tahoma"/>
      <w:sz w:val="24"/>
    </w:rPr>
  </w:style>
  <w:style w:type="paragraph" w:customStyle="1" w:styleId="Chard">
    <w:name w:val="Char"/>
    <w:basedOn w:val="a"/>
    <w:uiPriority w:val="99"/>
    <w:rsid w:val="002B6729"/>
    <w:rPr>
      <w:szCs w:val="24"/>
    </w:rPr>
  </w:style>
  <w:style w:type="character" w:customStyle="1" w:styleId="headline-content4">
    <w:name w:val="headline-content4"/>
    <w:basedOn w:val="a0"/>
    <w:uiPriority w:val="99"/>
    <w:rsid w:val="002B6729"/>
    <w:rPr>
      <w:rFonts w:cs="Times New Roman"/>
    </w:rPr>
  </w:style>
  <w:style w:type="paragraph" w:styleId="afffff1">
    <w:name w:val="List Paragraph"/>
    <w:basedOn w:val="a"/>
    <w:uiPriority w:val="99"/>
    <w:qFormat/>
    <w:rsid w:val="002B6729"/>
    <w:pPr>
      <w:ind w:firstLineChars="200" w:firstLine="420"/>
    </w:pPr>
    <w:rPr>
      <w:szCs w:val="24"/>
    </w:rPr>
  </w:style>
  <w:style w:type="paragraph" w:customStyle="1" w:styleId="12">
    <w:name w:val="修订1"/>
    <w:hidden/>
    <w:uiPriority w:val="99"/>
    <w:semiHidden/>
    <w:rsid w:val="002B6729"/>
    <w:rPr>
      <w:kern w:val="2"/>
      <w:sz w:val="21"/>
    </w:rPr>
  </w:style>
  <w:style w:type="character" w:customStyle="1" w:styleId="Charb">
    <w:name w:val="段 Char"/>
    <w:link w:val="aff0"/>
    <w:locked/>
    <w:rsid w:val="002B6729"/>
    <w:rPr>
      <w:rFonts w:ascii="宋体"/>
      <w:sz w:val="21"/>
      <w:szCs w:val="22"/>
      <w:lang w:bidi="ar-SA"/>
    </w:rPr>
  </w:style>
  <w:style w:type="paragraph" w:customStyle="1" w:styleId="afffff2">
    <w:name w:val="终结线"/>
    <w:basedOn w:val="a"/>
    <w:rsid w:val="00651844"/>
    <w:pPr>
      <w:framePr w:hSpace="181" w:vSpace="181" w:wrap="around" w:vAnchor="text" w:hAnchor="margin" w:xAlign="center" w:y="285"/>
    </w:pPr>
    <w:rPr>
      <w:szCs w:val="24"/>
    </w:rPr>
  </w:style>
  <w:style w:type="character" w:customStyle="1" w:styleId="Charc">
    <w:name w:val="章标题 Char"/>
    <w:link w:val="affffe"/>
    <w:rsid w:val="00651844"/>
    <w:rPr>
      <w:rFonts w:ascii="黑体" w:eastAsia="黑体"/>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zhifa\Documents\td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3BF778-9864-4F02-991B-03A39992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291</TotalTime>
  <Pages>9</Pages>
  <Words>1061</Words>
  <Characters>6051</Characters>
  <Application>Microsoft Office Word</Application>
  <DocSecurity>0</DocSecurity>
  <Lines>50</Lines>
  <Paragraphs>14</Paragraphs>
  <ScaleCrop>false</ScaleCrop>
  <Company>000</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田军</cp:lastModifiedBy>
  <cp:revision>9</cp:revision>
  <cp:lastPrinted>2018-01-25T08:44:00Z</cp:lastPrinted>
  <dcterms:created xsi:type="dcterms:W3CDTF">2020-11-02T08:44:00Z</dcterms:created>
  <dcterms:modified xsi:type="dcterms:W3CDTF">2020-11-03T06:19:00Z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2052-10.1.0.7224</vt:lpwstr>
  </property>
</Properties>
</file>