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80B03" w14:textId="77777777" w:rsidR="005E475B" w:rsidRPr="005E475B" w:rsidRDefault="005E475B" w:rsidP="005E475B">
      <w:pPr>
        <w:jc w:val="center"/>
        <w:rPr>
          <w:rFonts w:ascii="宋体" w:eastAsia="宋体" w:hAnsi="宋体"/>
          <w:b/>
          <w:bCs/>
          <w:color w:val="464445"/>
          <w:sz w:val="28"/>
          <w:szCs w:val="28"/>
        </w:rPr>
      </w:pPr>
      <w:r w:rsidRPr="005E475B">
        <w:rPr>
          <w:rFonts w:ascii="宋体" w:eastAsia="宋体" w:hAnsi="宋体" w:hint="eastAsia"/>
          <w:b/>
          <w:bCs/>
          <w:color w:val="464445"/>
          <w:sz w:val="28"/>
          <w:szCs w:val="28"/>
          <w:shd w:val="clear" w:color="auto" w:fill="FFFFFF"/>
        </w:rPr>
        <w:t>国家安全监管总局关于加强金矿开采企业粉尘危害治理工作的通知</w:t>
      </w:r>
    </w:p>
    <w:p w14:paraId="388204A6" w14:textId="77777777" w:rsidR="005E475B" w:rsidRPr="005E475B" w:rsidRDefault="005E475B" w:rsidP="005E475B">
      <w:pPr>
        <w:jc w:val="center"/>
        <w:rPr>
          <w:rFonts w:ascii="宋体" w:eastAsia="宋体" w:hAnsi="宋体"/>
          <w:b/>
          <w:bCs/>
          <w:color w:val="464445"/>
          <w:sz w:val="28"/>
          <w:szCs w:val="28"/>
        </w:rPr>
      </w:pPr>
    </w:p>
    <w:p w14:paraId="4AACFEF0" w14:textId="537B33E0" w:rsidR="005E475B" w:rsidRPr="005E475B" w:rsidRDefault="005E475B" w:rsidP="005E475B">
      <w:pPr>
        <w:jc w:val="center"/>
        <w:rPr>
          <w:rFonts w:ascii="宋体" w:eastAsia="宋体" w:hAnsi="宋体"/>
          <w:b/>
          <w:bCs/>
          <w:color w:val="464445"/>
          <w:sz w:val="28"/>
          <w:szCs w:val="28"/>
        </w:rPr>
      </w:pPr>
      <w:r w:rsidRPr="005E475B">
        <w:rPr>
          <w:rFonts w:ascii="宋体" w:eastAsia="宋体" w:hAnsi="宋体" w:hint="eastAsia"/>
          <w:b/>
          <w:bCs/>
          <w:color w:val="464445"/>
          <w:sz w:val="28"/>
          <w:szCs w:val="28"/>
          <w:shd w:val="clear" w:color="auto" w:fill="FFFFFF"/>
        </w:rPr>
        <w:t>安</w:t>
      </w:r>
      <w:proofErr w:type="gramStart"/>
      <w:r w:rsidRPr="005E475B">
        <w:rPr>
          <w:rFonts w:ascii="宋体" w:eastAsia="宋体" w:hAnsi="宋体" w:hint="eastAsia"/>
          <w:b/>
          <w:bCs/>
          <w:color w:val="464445"/>
          <w:sz w:val="28"/>
          <w:szCs w:val="28"/>
          <w:shd w:val="clear" w:color="auto" w:fill="FFFFFF"/>
        </w:rPr>
        <w:t>监总安</w:t>
      </w:r>
      <w:proofErr w:type="gramEnd"/>
      <w:r w:rsidRPr="005E475B">
        <w:rPr>
          <w:rFonts w:ascii="宋体" w:eastAsia="宋体" w:hAnsi="宋体" w:hint="eastAsia"/>
          <w:b/>
          <w:bCs/>
          <w:color w:val="464445"/>
          <w:sz w:val="28"/>
          <w:szCs w:val="28"/>
          <w:shd w:val="clear" w:color="auto" w:fill="FFFFFF"/>
        </w:rPr>
        <w:t>健〔2011〕142号</w:t>
      </w:r>
    </w:p>
    <w:p w14:paraId="145A6E0A" w14:textId="77777777" w:rsidR="005E475B" w:rsidRDefault="005E475B">
      <w:pPr>
        <w:rPr>
          <w:rFonts w:ascii="宋体" w:eastAsia="宋体" w:hAnsi="宋体"/>
          <w:color w:val="464445"/>
          <w:sz w:val="28"/>
          <w:szCs w:val="28"/>
        </w:rPr>
      </w:pPr>
    </w:p>
    <w:p w14:paraId="1A330014" w14:textId="77777777" w:rsidR="005E475B" w:rsidRDefault="005E475B">
      <w:pPr>
        <w:rPr>
          <w:rFonts w:ascii="宋体" w:eastAsia="宋体" w:hAnsi="宋体"/>
          <w:color w:val="464445"/>
          <w:sz w:val="28"/>
          <w:szCs w:val="28"/>
        </w:rPr>
      </w:pPr>
      <w:r w:rsidRPr="005E475B">
        <w:rPr>
          <w:rFonts w:ascii="宋体" w:eastAsia="宋体" w:hAnsi="宋体" w:hint="eastAsia"/>
          <w:color w:val="464445"/>
          <w:sz w:val="28"/>
          <w:szCs w:val="28"/>
          <w:shd w:val="clear" w:color="auto" w:fill="FFFFFF"/>
        </w:rPr>
        <w:t>各省、自治区、直辖市及新疆生产建设兵团安全生产监督管理局，有关中央企业：</w:t>
      </w:r>
      <w:r w:rsidRPr="005E475B">
        <w:rPr>
          <w:rFonts w:ascii="宋体" w:eastAsia="宋体" w:hAnsi="宋体" w:hint="eastAsia"/>
          <w:color w:val="464445"/>
          <w:sz w:val="28"/>
          <w:szCs w:val="28"/>
        </w:rPr>
        <w:br/>
      </w:r>
      <w:r w:rsidRPr="005E475B">
        <w:rPr>
          <w:rFonts w:ascii="宋体" w:eastAsia="宋体" w:hAnsi="宋体" w:hint="eastAsia"/>
          <w:color w:val="464445"/>
          <w:sz w:val="28"/>
          <w:szCs w:val="28"/>
        </w:rPr>
        <w:br/>
      </w:r>
      <w:r w:rsidRPr="005E475B">
        <w:rPr>
          <w:rFonts w:ascii="宋体" w:eastAsia="宋体" w:hAnsi="宋体" w:hint="eastAsia"/>
          <w:color w:val="464445"/>
          <w:sz w:val="28"/>
          <w:szCs w:val="28"/>
          <w:shd w:val="clear" w:color="auto" w:fill="FFFFFF"/>
        </w:rPr>
        <w:t>2011年4月至7月，国家安全监管总局组织对全国8个省（区、市）的41家金矿开采企业进行了现场检测和调研。从检测调研情况看，金矿开采企业粉尘危害十分严重，必须采取有效措施进行治理。为规范金矿开采企业职业健康管理，有效控制粉尘危害，切实保障劳动者健康权益，现就加强金矿开采企业粉尘危害治理工作有关事项通知如下：</w:t>
      </w:r>
      <w:r w:rsidRPr="005E475B">
        <w:rPr>
          <w:rFonts w:ascii="宋体" w:eastAsia="宋体" w:hAnsi="宋体" w:hint="eastAsia"/>
          <w:color w:val="464445"/>
          <w:sz w:val="28"/>
          <w:szCs w:val="28"/>
        </w:rPr>
        <w:br/>
      </w:r>
      <w:r w:rsidRPr="005E475B">
        <w:rPr>
          <w:rFonts w:ascii="宋体" w:eastAsia="宋体" w:hAnsi="宋体" w:hint="eastAsia"/>
          <w:color w:val="464445"/>
          <w:sz w:val="28"/>
          <w:szCs w:val="28"/>
        </w:rPr>
        <w:br/>
      </w:r>
      <w:r w:rsidRPr="005E475B">
        <w:rPr>
          <w:rFonts w:ascii="宋体" w:eastAsia="宋体" w:hAnsi="宋体" w:hint="eastAsia"/>
          <w:color w:val="464445"/>
          <w:sz w:val="28"/>
          <w:szCs w:val="28"/>
          <w:shd w:val="clear" w:color="auto" w:fill="FFFFFF"/>
        </w:rPr>
        <w:t>一、充分认识加强金矿开采企业粉尘危害治理工作的必要性和紧迫性</w:t>
      </w:r>
      <w:r w:rsidRPr="005E475B">
        <w:rPr>
          <w:rFonts w:ascii="宋体" w:eastAsia="宋体" w:hAnsi="宋体" w:hint="eastAsia"/>
          <w:color w:val="464445"/>
          <w:sz w:val="28"/>
          <w:szCs w:val="28"/>
        </w:rPr>
        <w:br/>
      </w:r>
      <w:r w:rsidRPr="005E475B">
        <w:rPr>
          <w:rFonts w:ascii="宋体" w:eastAsia="宋体" w:hAnsi="宋体" w:hint="eastAsia"/>
          <w:color w:val="464445"/>
          <w:sz w:val="28"/>
          <w:szCs w:val="28"/>
        </w:rPr>
        <w:br/>
      </w:r>
      <w:r w:rsidRPr="005E475B">
        <w:rPr>
          <w:rFonts w:ascii="宋体" w:eastAsia="宋体" w:hAnsi="宋体" w:hint="eastAsia"/>
          <w:color w:val="464445"/>
          <w:sz w:val="28"/>
          <w:szCs w:val="28"/>
          <w:shd w:val="clear" w:color="auto" w:fill="FFFFFF"/>
        </w:rPr>
        <w:t>经过检测调研发现，金矿开采企业在职业危害防治方面存在以下问题：一是粉尘浓度超标现象严重。所检测的95%的企业作业场所粉尘浓度超过了国家标准。其中采掘</w:t>
      </w:r>
      <w:proofErr w:type="gramStart"/>
      <w:r w:rsidRPr="005E475B">
        <w:rPr>
          <w:rFonts w:ascii="宋体" w:eastAsia="宋体" w:hAnsi="宋体" w:hint="eastAsia"/>
          <w:color w:val="464445"/>
          <w:sz w:val="28"/>
          <w:szCs w:val="28"/>
          <w:shd w:val="clear" w:color="auto" w:fill="FFFFFF"/>
        </w:rPr>
        <w:t>环节总尘浓度</w:t>
      </w:r>
      <w:proofErr w:type="gramEnd"/>
      <w:r w:rsidRPr="005E475B">
        <w:rPr>
          <w:rFonts w:ascii="宋体" w:eastAsia="宋体" w:hAnsi="宋体" w:hint="eastAsia"/>
          <w:color w:val="464445"/>
          <w:sz w:val="28"/>
          <w:szCs w:val="28"/>
          <w:shd w:val="clear" w:color="auto" w:fill="FFFFFF"/>
        </w:rPr>
        <w:t>最高超标57倍，</w:t>
      </w:r>
      <w:proofErr w:type="gramStart"/>
      <w:r w:rsidRPr="005E475B">
        <w:rPr>
          <w:rFonts w:ascii="宋体" w:eastAsia="宋体" w:hAnsi="宋体" w:hint="eastAsia"/>
          <w:color w:val="464445"/>
          <w:sz w:val="28"/>
          <w:szCs w:val="28"/>
          <w:shd w:val="clear" w:color="auto" w:fill="FFFFFF"/>
        </w:rPr>
        <w:t>呼尘浓度</w:t>
      </w:r>
      <w:proofErr w:type="gramEnd"/>
      <w:r w:rsidRPr="005E475B">
        <w:rPr>
          <w:rFonts w:ascii="宋体" w:eastAsia="宋体" w:hAnsi="宋体" w:hint="eastAsia"/>
          <w:color w:val="464445"/>
          <w:sz w:val="28"/>
          <w:szCs w:val="28"/>
          <w:shd w:val="clear" w:color="auto" w:fill="FFFFFF"/>
        </w:rPr>
        <w:t>最高超标13倍；破碎</w:t>
      </w:r>
      <w:proofErr w:type="gramStart"/>
      <w:r w:rsidRPr="005E475B">
        <w:rPr>
          <w:rFonts w:ascii="宋体" w:eastAsia="宋体" w:hAnsi="宋体" w:hint="eastAsia"/>
          <w:color w:val="464445"/>
          <w:sz w:val="28"/>
          <w:szCs w:val="28"/>
          <w:shd w:val="clear" w:color="auto" w:fill="FFFFFF"/>
        </w:rPr>
        <w:t>环节总尘浓度</w:t>
      </w:r>
      <w:proofErr w:type="gramEnd"/>
      <w:r w:rsidRPr="005E475B">
        <w:rPr>
          <w:rFonts w:ascii="宋体" w:eastAsia="宋体" w:hAnsi="宋体" w:hint="eastAsia"/>
          <w:color w:val="464445"/>
          <w:sz w:val="28"/>
          <w:szCs w:val="28"/>
          <w:shd w:val="clear" w:color="auto" w:fill="FFFFFF"/>
        </w:rPr>
        <w:t>最高超标27倍；球磨</w:t>
      </w:r>
      <w:proofErr w:type="gramStart"/>
      <w:r w:rsidRPr="005E475B">
        <w:rPr>
          <w:rFonts w:ascii="宋体" w:eastAsia="宋体" w:hAnsi="宋体" w:hint="eastAsia"/>
          <w:color w:val="464445"/>
          <w:sz w:val="28"/>
          <w:szCs w:val="28"/>
          <w:shd w:val="clear" w:color="auto" w:fill="FFFFFF"/>
        </w:rPr>
        <w:t>环节总尘浓度</w:t>
      </w:r>
      <w:proofErr w:type="gramEnd"/>
      <w:r w:rsidRPr="005E475B">
        <w:rPr>
          <w:rFonts w:ascii="宋体" w:eastAsia="宋体" w:hAnsi="宋体" w:hint="eastAsia"/>
          <w:color w:val="464445"/>
          <w:sz w:val="28"/>
          <w:szCs w:val="28"/>
          <w:shd w:val="clear" w:color="auto" w:fill="FFFFFF"/>
        </w:rPr>
        <w:t>最高超标8倍。二是粉尘中游离二氧化硅含量高。所检测企业作业场所粉尘中游离二氧化硅含量均超过50％，最低为55％，最高为</w:t>
      </w:r>
      <w:r w:rsidRPr="005E475B">
        <w:rPr>
          <w:rFonts w:ascii="宋体" w:eastAsia="宋体" w:hAnsi="宋体" w:hint="eastAsia"/>
          <w:color w:val="464445"/>
          <w:sz w:val="28"/>
          <w:szCs w:val="28"/>
          <w:shd w:val="clear" w:color="auto" w:fill="FFFFFF"/>
        </w:rPr>
        <w:lastRenderedPageBreak/>
        <w:t>95.5％，平均含量70.1％，由此导致矽肺病等职业病多发。三是企业职业危害防治问题多。不少企业片面追求经济效益，对职业健康工作不重视，没有专门的职业健康管理人员，相关规章制度和规程多数流于形式、没有落实。很多企业未履行建设项目职业卫生“三同时”手续和警示告知义务，没有进行职业危害申报，未开展粉尘检测和职业健康培训教育等；对作业环境中存在的职业危害因素置之不理，没有采取必要的工程防护设施，有的甚至没有为作业人员配备符合要求的个体防护用品。一些企业选择没有相应资质的医院进行职业健康检查，体检项目没有考虑岗位职业危害特点、缺乏针对性，未对体检结果进行分析并提出针对性措施，体检覆盖率不高、应检未</w:t>
      </w:r>
      <w:proofErr w:type="gramStart"/>
      <w:r w:rsidRPr="005E475B">
        <w:rPr>
          <w:rFonts w:ascii="宋体" w:eastAsia="宋体" w:hAnsi="宋体" w:hint="eastAsia"/>
          <w:color w:val="464445"/>
          <w:sz w:val="28"/>
          <w:szCs w:val="28"/>
          <w:shd w:val="clear" w:color="auto" w:fill="FFFFFF"/>
        </w:rPr>
        <w:t>检现象</w:t>
      </w:r>
      <w:proofErr w:type="gramEnd"/>
      <w:r w:rsidRPr="005E475B">
        <w:rPr>
          <w:rFonts w:ascii="宋体" w:eastAsia="宋体" w:hAnsi="宋体" w:hint="eastAsia"/>
          <w:color w:val="464445"/>
          <w:sz w:val="28"/>
          <w:szCs w:val="28"/>
          <w:shd w:val="clear" w:color="auto" w:fill="FFFFFF"/>
        </w:rPr>
        <w:t>较为普遍，绝大多数企业没有为职工建立职业健康监护档案。四是外包施工队伍的职业健康管理问题尤为突出。很多金矿开采企业将一些工程特别是劳动强度大、粉尘危害严重的掘进工程等作业，外包给组织管理松散的施工队伍，导致施工人员在培训教育、个体防护、职业健康体检等方面的权益得不到保障，长期在粉尘严重的环境下作业，身体健康受到极大伤害。特别是近年来，金矿开采粉尘危害导致的群体性事件时有发生。如2011年发生的甘肃省</w:t>
      </w:r>
      <w:proofErr w:type="gramStart"/>
      <w:r w:rsidRPr="005E475B">
        <w:rPr>
          <w:rFonts w:ascii="宋体" w:eastAsia="宋体" w:hAnsi="宋体" w:hint="eastAsia"/>
          <w:color w:val="464445"/>
          <w:sz w:val="28"/>
          <w:szCs w:val="28"/>
          <w:shd w:val="clear" w:color="auto" w:fill="FFFFFF"/>
        </w:rPr>
        <w:t>古浪县赴肃北</w:t>
      </w:r>
      <w:proofErr w:type="gramEnd"/>
      <w:r w:rsidRPr="005E475B">
        <w:rPr>
          <w:rFonts w:ascii="宋体" w:eastAsia="宋体" w:hAnsi="宋体" w:hint="eastAsia"/>
          <w:color w:val="464445"/>
          <w:sz w:val="28"/>
          <w:szCs w:val="28"/>
          <w:shd w:val="clear" w:color="auto" w:fill="FFFFFF"/>
        </w:rPr>
        <w:t>县金矿打工的农民工尘肺病事件，造成173人罹患矽肺病，其中3人死亡；江西省修水县上衫乡近500名村民因开采金矿罹患尘肺病。这些事件不仅给广大从业人员的身体健康造成严重损害，也造成了比较恶劣的社会影响。各地要充分认识金矿开采粉尘危害的严重性和防治现状，认真开展金矿开采企业粉尘危害治理工作，切实维护从业人员的生命健康权益。</w:t>
      </w:r>
      <w:r w:rsidRPr="005E475B">
        <w:rPr>
          <w:rFonts w:ascii="宋体" w:eastAsia="宋体" w:hAnsi="宋体" w:hint="eastAsia"/>
          <w:color w:val="464445"/>
          <w:sz w:val="28"/>
          <w:szCs w:val="28"/>
        </w:rPr>
        <w:br/>
      </w:r>
      <w:r w:rsidRPr="005E475B">
        <w:rPr>
          <w:rFonts w:ascii="宋体" w:eastAsia="宋体" w:hAnsi="宋体" w:hint="eastAsia"/>
          <w:color w:val="464445"/>
          <w:sz w:val="28"/>
          <w:szCs w:val="28"/>
        </w:rPr>
        <w:lastRenderedPageBreak/>
        <w:br/>
      </w:r>
      <w:r w:rsidRPr="005E475B">
        <w:rPr>
          <w:rFonts w:ascii="宋体" w:eastAsia="宋体" w:hAnsi="宋体" w:hint="eastAsia"/>
          <w:color w:val="464445"/>
          <w:sz w:val="28"/>
          <w:szCs w:val="28"/>
          <w:shd w:val="clear" w:color="auto" w:fill="FFFFFF"/>
        </w:rPr>
        <w:t>二、落实企业主体责任，提高金矿开采粉尘危害防治水平</w:t>
      </w:r>
      <w:r w:rsidRPr="005E475B">
        <w:rPr>
          <w:rFonts w:ascii="宋体" w:eastAsia="宋体" w:hAnsi="宋体" w:hint="eastAsia"/>
          <w:color w:val="464445"/>
          <w:sz w:val="28"/>
          <w:szCs w:val="28"/>
        </w:rPr>
        <w:br/>
      </w:r>
      <w:r w:rsidRPr="005E475B">
        <w:rPr>
          <w:rFonts w:ascii="宋体" w:eastAsia="宋体" w:hAnsi="宋体" w:hint="eastAsia"/>
          <w:color w:val="464445"/>
          <w:sz w:val="28"/>
          <w:szCs w:val="28"/>
        </w:rPr>
        <w:br/>
      </w:r>
      <w:r w:rsidRPr="005E475B">
        <w:rPr>
          <w:rFonts w:ascii="宋体" w:eastAsia="宋体" w:hAnsi="宋体" w:hint="eastAsia"/>
          <w:color w:val="464445"/>
          <w:sz w:val="28"/>
          <w:szCs w:val="28"/>
          <w:shd w:val="clear" w:color="auto" w:fill="FFFFFF"/>
        </w:rPr>
        <w:t>各金矿开采企业要切实把粉尘危害防治工作摆在更加突出的位置，全面落实企业职业危害防治主体责任。要认真贯彻执行《职业病防治法》、《矿山安全法》、《尘肺病防治条例》等法律法规要求，建立健全从第一责任人、分管责任人到车间、班组、岗位的全员职业危害防治责任体系，建立职业健康管理机构，配备专兼职管理人员，建立并公布职业危害防治制度和岗位操作规程，根据企业实际制定职业危害防治计划和实施方案。要加大职业危害防治经费投入，建立健全防尘系统、完善防尘设备设施，重点做好矿石开采点、粉碎点、转载点的防尘降尘，根据企业实际，采取以通风除尘、湿式作业为主，结合“密、护、革、管、教、查”等综合防尘措施，把生产场所的粉尘浓度控制在国家法律法规规定的标准范围内。凿岩应采用湿式作业，严禁干式凿岩，从源头上控制粉尘的产生；独头工作面有人作业时，</w:t>
      </w:r>
      <w:proofErr w:type="gramStart"/>
      <w:r w:rsidRPr="005E475B">
        <w:rPr>
          <w:rFonts w:ascii="宋体" w:eastAsia="宋体" w:hAnsi="宋体" w:hint="eastAsia"/>
          <w:color w:val="464445"/>
          <w:sz w:val="28"/>
          <w:szCs w:val="28"/>
          <w:shd w:val="clear" w:color="auto" w:fill="FFFFFF"/>
        </w:rPr>
        <w:t>局扇应</w:t>
      </w:r>
      <w:proofErr w:type="gramEnd"/>
      <w:r w:rsidRPr="005E475B">
        <w:rPr>
          <w:rFonts w:ascii="宋体" w:eastAsia="宋体" w:hAnsi="宋体" w:hint="eastAsia"/>
          <w:color w:val="464445"/>
          <w:sz w:val="28"/>
          <w:szCs w:val="28"/>
          <w:shd w:val="clear" w:color="auto" w:fill="FFFFFF"/>
        </w:rPr>
        <w:t>连续运转；运输系统各转载点应采用喷雾洒水降尘或其他降尘措施；破碎机、粉碎机等</w:t>
      </w:r>
      <w:proofErr w:type="gramStart"/>
      <w:r w:rsidRPr="005E475B">
        <w:rPr>
          <w:rFonts w:ascii="宋体" w:eastAsia="宋体" w:hAnsi="宋体" w:hint="eastAsia"/>
          <w:color w:val="464445"/>
          <w:sz w:val="28"/>
          <w:szCs w:val="28"/>
          <w:shd w:val="clear" w:color="auto" w:fill="FFFFFF"/>
        </w:rPr>
        <w:t>产尘设备</w:t>
      </w:r>
      <w:proofErr w:type="gramEnd"/>
      <w:r w:rsidRPr="005E475B">
        <w:rPr>
          <w:rFonts w:ascii="宋体" w:eastAsia="宋体" w:hAnsi="宋体" w:hint="eastAsia"/>
          <w:color w:val="464445"/>
          <w:sz w:val="28"/>
          <w:szCs w:val="28"/>
          <w:shd w:val="clear" w:color="auto" w:fill="FFFFFF"/>
        </w:rPr>
        <w:t>必须装设防尘罩和喷雾装置，或采用除尘器除尘。</w:t>
      </w:r>
      <w:r w:rsidRPr="005E475B">
        <w:rPr>
          <w:rFonts w:ascii="宋体" w:eastAsia="宋体" w:hAnsi="宋体" w:hint="eastAsia"/>
          <w:color w:val="464445"/>
          <w:sz w:val="28"/>
          <w:szCs w:val="28"/>
        </w:rPr>
        <w:br/>
      </w:r>
      <w:r w:rsidRPr="005E475B">
        <w:rPr>
          <w:rFonts w:ascii="宋体" w:eastAsia="宋体" w:hAnsi="宋体" w:hint="eastAsia"/>
          <w:color w:val="464445"/>
          <w:sz w:val="28"/>
          <w:szCs w:val="28"/>
        </w:rPr>
        <w:br/>
      </w:r>
      <w:r w:rsidRPr="005E475B">
        <w:rPr>
          <w:rFonts w:ascii="宋体" w:eastAsia="宋体" w:hAnsi="宋体" w:hint="eastAsia"/>
          <w:color w:val="464445"/>
          <w:sz w:val="28"/>
          <w:szCs w:val="28"/>
          <w:shd w:val="clear" w:color="auto" w:fill="FFFFFF"/>
        </w:rPr>
        <w:t>要加强对从业人员的个体防护，按时发放符合标准要求的个体防护用品，并开展经常性检查，督促接</w:t>
      </w:r>
      <w:proofErr w:type="gramStart"/>
      <w:r w:rsidRPr="005E475B">
        <w:rPr>
          <w:rFonts w:ascii="宋体" w:eastAsia="宋体" w:hAnsi="宋体" w:hint="eastAsia"/>
          <w:color w:val="464445"/>
          <w:sz w:val="28"/>
          <w:szCs w:val="28"/>
          <w:shd w:val="clear" w:color="auto" w:fill="FFFFFF"/>
        </w:rPr>
        <w:t>尘人员</w:t>
      </w:r>
      <w:proofErr w:type="gramEnd"/>
      <w:r w:rsidRPr="005E475B">
        <w:rPr>
          <w:rFonts w:ascii="宋体" w:eastAsia="宋体" w:hAnsi="宋体" w:hint="eastAsia"/>
          <w:color w:val="464445"/>
          <w:sz w:val="28"/>
          <w:szCs w:val="28"/>
          <w:shd w:val="clear" w:color="auto" w:fill="FFFFFF"/>
        </w:rPr>
        <w:t>正确配戴和使用；加强员工教育培训，利用典型案例宣传粉尘危害的严重性，提高从业人员的自我防护意识。要加强粉尘日常检测工作，按照《矿山安全法实施条例》</w:t>
      </w:r>
      <w:r w:rsidRPr="005E475B">
        <w:rPr>
          <w:rFonts w:ascii="宋体" w:eastAsia="宋体" w:hAnsi="宋体" w:hint="eastAsia"/>
          <w:color w:val="464445"/>
          <w:sz w:val="28"/>
          <w:szCs w:val="28"/>
          <w:shd w:val="clear" w:color="auto" w:fill="FFFFFF"/>
        </w:rPr>
        <w:lastRenderedPageBreak/>
        <w:t>的规定，对粉尘作业点每月至少检测两次。要建立健全职业卫生档案，妥善保存检测结果。 要根据检测结果采取有针对性的措施，有效控制粉尘危害，改善作业环境和条件。要加强从业人员职业健康监护，组织接触职业危害的从业人员到有资质的单位进行职业健康检查，并为劳动者建立职业健康监护档案；要认真分析检查结果，对发现的问题采取相应措施及时加以解决，切实保护劳动者的健康权益。</w:t>
      </w:r>
      <w:r w:rsidRPr="005E475B">
        <w:rPr>
          <w:rFonts w:ascii="宋体" w:eastAsia="宋体" w:hAnsi="宋体" w:hint="eastAsia"/>
          <w:color w:val="464445"/>
          <w:sz w:val="28"/>
          <w:szCs w:val="28"/>
        </w:rPr>
        <w:br/>
      </w:r>
      <w:r w:rsidRPr="005E475B">
        <w:rPr>
          <w:rFonts w:ascii="宋体" w:eastAsia="宋体" w:hAnsi="宋体" w:hint="eastAsia"/>
          <w:color w:val="464445"/>
          <w:sz w:val="28"/>
          <w:szCs w:val="28"/>
        </w:rPr>
        <w:br/>
      </w:r>
      <w:r w:rsidRPr="005E475B">
        <w:rPr>
          <w:rFonts w:ascii="宋体" w:eastAsia="宋体" w:hAnsi="宋体" w:hint="eastAsia"/>
          <w:color w:val="464445"/>
          <w:sz w:val="28"/>
          <w:szCs w:val="28"/>
          <w:shd w:val="clear" w:color="auto" w:fill="FFFFFF"/>
        </w:rPr>
        <w:t>三、切实加强金矿开采工程承包施工队伍的职业健康管理</w:t>
      </w:r>
      <w:r w:rsidRPr="005E475B">
        <w:rPr>
          <w:rFonts w:ascii="宋体" w:eastAsia="宋体" w:hAnsi="宋体" w:hint="eastAsia"/>
          <w:color w:val="464445"/>
          <w:sz w:val="28"/>
          <w:szCs w:val="28"/>
        </w:rPr>
        <w:br/>
      </w:r>
      <w:r w:rsidRPr="005E475B">
        <w:rPr>
          <w:rFonts w:ascii="宋体" w:eastAsia="宋体" w:hAnsi="宋体" w:hint="eastAsia"/>
          <w:color w:val="464445"/>
          <w:sz w:val="28"/>
          <w:szCs w:val="28"/>
        </w:rPr>
        <w:br/>
      </w:r>
      <w:r w:rsidRPr="005E475B">
        <w:rPr>
          <w:rFonts w:ascii="宋体" w:eastAsia="宋体" w:hAnsi="宋体" w:hint="eastAsia"/>
          <w:color w:val="464445"/>
          <w:sz w:val="28"/>
          <w:szCs w:val="28"/>
          <w:shd w:val="clear" w:color="auto" w:fill="FFFFFF"/>
        </w:rPr>
        <w:t>金矿开采企业在进行采掘工程外包时，要对</w:t>
      </w:r>
      <w:proofErr w:type="gramStart"/>
      <w:r w:rsidRPr="005E475B">
        <w:rPr>
          <w:rFonts w:ascii="宋体" w:eastAsia="宋体" w:hAnsi="宋体" w:hint="eastAsia"/>
          <w:color w:val="464445"/>
          <w:sz w:val="28"/>
          <w:szCs w:val="28"/>
          <w:shd w:val="clear" w:color="auto" w:fill="FFFFFF"/>
        </w:rPr>
        <w:t>拟承包</w:t>
      </w:r>
      <w:proofErr w:type="gramEnd"/>
      <w:r w:rsidRPr="005E475B">
        <w:rPr>
          <w:rFonts w:ascii="宋体" w:eastAsia="宋体" w:hAnsi="宋体" w:hint="eastAsia"/>
          <w:color w:val="464445"/>
          <w:sz w:val="28"/>
          <w:szCs w:val="28"/>
          <w:shd w:val="clear" w:color="auto" w:fill="FFFFFF"/>
        </w:rPr>
        <w:t>工程的单位资质、人员资质、技术装备状况等进行严格审查，不得将采掘工程发包给不具备相应资质和没有职业病防护条件的施工单位。要加强对外包施工队伍的职业健康管理，将其施工人员纳入本企业进行统一管理，对所有作业人员切实担负起用人单位的职业健康管理责任。要按期足额向工程承包单位拨付职业健康专项经费，专门用于职业健康培训教育、个体防护、健康监护等工作。要加强对外包施工人员的职业健康培训和教育，提高其粉尘危害防范意识；加强对外包施工人员的职业健康监护，定期组织岗前、岗中和离岗职业健康体检，并为其建立职业健康监护档案；为外包施工人员配发符合岗位要求的个体防护用品，并督促其正确佩戴和使用。要加强对外包施工单位作业现场的日常巡查检查，发现施工单位违反职业危害防治操作规程或施工人员不佩戴防护用品的，要立即进行纠正并采取相应的处罚措施。</w:t>
      </w:r>
      <w:r w:rsidRPr="005E475B">
        <w:rPr>
          <w:rFonts w:ascii="宋体" w:eastAsia="宋体" w:hAnsi="宋体" w:hint="eastAsia"/>
          <w:color w:val="464445"/>
          <w:sz w:val="28"/>
          <w:szCs w:val="28"/>
        </w:rPr>
        <w:br/>
      </w:r>
      <w:r w:rsidRPr="005E475B">
        <w:rPr>
          <w:rFonts w:ascii="宋体" w:eastAsia="宋体" w:hAnsi="宋体" w:hint="eastAsia"/>
          <w:color w:val="464445"/>
          <w:sz w:val="28"/>
          <w:szCs w:val="28"/>
        </w:rPr>
        <w:lastRenderedPageBreak/>
        <w:br/>
      </w:r>
      <w:r w:rsidRPr="005E475B">
        <w:rPr>
          <w:rFonts w:ascii="宋体" w:eastAsia="宋体" w:hAnsi="宋体" w:hint="eastAsia"/>
          <w:color w:val="464445"/>
          <w:sz w:val="28"/>
          <w:szCs w:val="28"/>
          <w:shd w:val="clear" w:color="auto" w:fill="FFFFFF"/>
        </w:rPr>
        <w:t>四、加大监管执法力度，确保治理工作取得实效</w:t>
      </w:r>
      <w:r w:rsidRPr="005E475B">
        <w:rPr>
          <w:rFonts w:ascii="宋体" w:eastAsia="宋体" w:hAnsi="宋体" w:hint="eastAsia"/>
          <w:color w:val="464445"/>
          <w:sz w:val="28"/>
          <w:szCs w:val="28"/>
        </w:rPr>
        <w:br/>
      </w:r>
      <w:r w:rsidRPr="005E475B">
        <w:rPr>
          <w:rFonts w:ascii="宋体" w:eastAsia="宋体" w:hAnsi="宋体" w:hint="eastAsia"/>
          <w:color w:val="464445"/>
          <w:sz w:val="28"/>
          <w:szCs w:val="28"/>
        </w:rPr>
        <w:br/>
      </w:r>
      <w:r w:rsidRPr="005E475B">
        <w:rPr>
          <w:rFonts w:ascii="宋体" w:eastAsia="宋体" w:hAnsi="宋体" w:hint="eastAsia"/>
          <w:color w:val="464445"/>
          <w:sz w:val="28"/>
          <w:szCs w:val="28"/>
          <w:shd w:val="clear" w:color="auto" w:fill="FFFFFF"/>
        </w:rPr>
        <w:t>各级安全监管部门要加强职业卫生“三同时”监管工作，严格市场准入和源头管理。所有金矿开采企业新建、改建、扩建项目，要按照《国家安全监管总局关于做好建设项目职业卫生“三同时”监督管理工作的通知》（安</w:t>
      </w:r>
      <w:proofErr w:type="gramStart"/>
      <w:r w:rsidRPr="005E475B">
        <w:rPr>
          <w:rFonts w:ascii="宋体" w:eastAsia="宋体" w:hAnsi="宋体" w:hint="eastAsia"/>
          <w:color w:val="464445"/>
          <w:sz w:val="28"/>
          <w:szCs w:val="28"/>
          <w:shd w:val="clear" w:color="auto" w:fill="FFFFFF"/>
        </w:rPr>
        <w:t>监总安</w:t>
      </w:r>
      <w:proofErr w:type="gramEnd"/>
      <w:r w:rsidRPr="005E475B">
        <w:rPr>
          <w:rFonts w:ascii="宋体" w:eastAsia="宋体" w:hAnsi="宋体" w:hint="eastAsia"/>
          <w:color w:val="464445"/>
          <w:sz w:val="28"/>
          <w:szCs w:val="28"/>
          <w:shd w:val="clear" w:color="auto" w:fill="FFFFFF"/>
        </w:rPr>
        <w:t>健〔2011〕41号）要求，认真履行建设项目职业卫生“三同时”手续，粉尘等职业危害防护设施必须与主体工程同时设计、同时施工、同时投入使用。金矿开采企业已建项目，要按照《作业场所职业健康监督管理暂行规定》（国家安全监管总局令第23号）要求，开展职业危害现状评价。对现状评价中发现的问题，要督促企业认真进行整改，整改后达不到要求的，要依法予以处罚。</w:t>
      </w:r>
      <w:r w:rsidRPr="005E475B">
        <w:rPr>
          <w:rFonts w:ascii="宋体" w:eastAsia="宋体" w:hAnsi="宋体" w:hint="eastAsia"/>
          <w:color w:val="464445"/>
          <w:sz w:val="28"/>
          <w:szCs w:val="28"/>
        </w:rPr>
        <w:br/>
      </w:r>
      <w:r w:rsidRPr="005E475B">
        <w:rPr>
          <w:rFonts w:ascii="宋体" w:eastAsia="宋体" w:hAnsi="宋体" w:hint="eastAsia"/>
          <w:color w:val="464445"/>
          <w:sz w:val="28"/>
          <w:szCs w:val="28"/>
        </w:rPr>
        <w:br/>
      </w:r>
      <w:r w:rsidRPr="005E475B">
        <w:rPr>
          <w:rFonts w:ascii="宋体" w:eastAsia="宋体" w:hAnsi="宋体" w:hint="eastAsia"/>
          <w:color w:val="464445"/>
          <w:sz w:val="28"/>
          <w:szCs w:val="28"/>
          <w:shd w:val="clear" w:color="auto" w:fill="FFFFFF"/>
        </w:rPr>
        <w:t>各级安全监管部门要强化对金矿开采企业职业健康工作的执法检查，重点检查：企业是否保证防尘资金投入，配备专职或者兼职管理人员，明确各级人员管理责任；是否建立健全职业危害告知、申报、监测、培训及健康监护等管理制度；是否建立健全粉尘防治系统，坚持湿式作业；是否定期进行粉尘检测，并及时如实公布检测结果；是否为职工发放粉尘防护用品，并督促其在作业过程中正确佩戴使用；是否为职工建立健康监护档案，组织其进行职业健康检查。对各类违法违规行为，要按照相关法律法规规定严格进行查处。</w:t>
      </w:r>
      <w:r w:rsidRPr="005E475B">
        <w:rPr>
          <w:rFonts w:ascii="宋体" w:eastAsia="宋体" w:hAnsi="宋体" w:hint="eastAsia"/>
          <w:color w:val="464445"/>
          <w:sz w:val="28"/>
          <w:szCs w:val="28"/>
        </w:rPr>
        <w:br/>
      </w:r>
      <w:r w:rsidRPr="005E475B">
        <w:rPr>
          <w:rFonts w:ascii="宋体" w:eastAsia="宋体" w:hAnsi="宋体" w:hint="eastAsia"/>
          <w:color w:val="464445"/>
          <w:sz w:val="28"/>
          <w:szCs w:val="28"/>
        </w:rPr>
        <w:br/>
      </w:r>
      <w:r w:rsidRPr="005E475B">
        <w:rPr>
          <w:rFonts w:ascii="宋体" w:eastAsia="宋体" w:hAnsi="宋体" w:hint="eastAsia"/>
          <w:color w:val="464445"/>
          <w:sz w:val="28"/>
          <w:szCs w:val="28"/>
          <w:shd w:val="clear" w:color="auto" w:fill="FFFFFF"/>
        </w:rPr>
        <w:lastRenderedPageBreak/>
        <w:t>此项治理工作从2011年9月开始。所有金矿开采企业要加大资金投入，认真开展粉尘危害治理，到2012年8月底，粉尘浓度达不到国家标准要求的，要责令限期整改；对粉尘危害治理不到位、粉尘浓度严重超标，又没有在规定期限内完成整改的金矿开采企业，要责令停产整顿；对停产整顿后仍达不到条件的，要提请地方政府依法予以关闭。</w:t>
      </w:r>
    </w:p>
    <w:p w14:paraId="0189E434" w14:textId="77777777" w:rsidR="005E475B" w:rsidRDefault="005E475B">
      <w:pPr>
        <w:rPr>
          <w:rFonts w:ascii="宋体" w:eastAsia="宋体" w:hAnsi="宋体"/>
          <w:color w:val="464445"/>
          <w:sz w:val="28"/>
          <w:szCs w:val="28"/>
        </w:rPr>
      </w:pPr>
    </w:p>
    <w:p w14:paraId="73D1033E" w14:textId="3196CED7" w:rsidR="005E475B" w:rsidRDefault="005E475B" w:rsidP="005E475B">
      <w:pPr>
        <w:jc w:val="right"/>
        <w:rPr>
          <w:rFonts w:ascii="宋体" w:eastAsia="宋体" w:hAnsi="宋体"/>
          <w:color w:val="464445"/>
          <w:sz w:val="28"/>
          <w:szCs w:val="28"/>
        </w:rPr>
      </w:pPr>
      <w:r w:rsidRPr="005E475B">
        <w:rPr>
          <w:rFonts w:ascii="宋体" w:eastAsia="宋体" w:hAnsi="宋体" w:hint="eastAsia"/>
          <w:color w:val="464445"/>
          <w:sz w:val="28"/>
          <w:szCs w:val="28"/>
          <w:shd w:val="clear" w:color="auto" w:fill="FFFFFF"/>
        </w:rPr>
        <w:t>国家安全监管总局</w:t>
      </w:r>
    </w:p>
    <w:p w14:paraId="2E3D8FF4" w14:textId="589C00A1" w:rsidR="008F102D" w:rsidRPr="005E475B" w:rsidRDefault="005E475B" w:rsidP="005E475B">
      <w:pPr>
        <w:jc w:val="right"/>
        <w:rPr>
          <w:rFonts w:ascii="宋体" w:eastAsia="宋体" w:hAnsi="宋体"/>
          <w:sz w:val="28"/>
          <w:szCs w:val="28"/>
        </w:rPr>
      </w:pPr>
      <w:r w:rsidRPr="005E475B">
        <w:rPr>
          <w:rFonts w:ascii="宋体" w:eastAsia="宋体" w:hAnsi="宋体" w:hint="eastAsia"/>
          <w:color w:val="464445"/>
          <w:sz w:val="28"/>
          <w:szCs w:val="28"/>
          <w:shd w:val="clear" w:color="auto" w:fill="FFFFFF"/>
        </w:rPr>
        <w:t>二〇一一年八月三十一日</w:t>
      </w:r>
    </w:p>
    <w:sectPr w:rsidR="008F102D" w:rsidRPr="005E47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0FE"/>
    <w:rsid w:val="005E475B"/>
    <w:rsid w:val="008F102D"/>
    <w:rsid w:val="00C84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88CD9"/>
  <w15:chartTrackingRefBased/>
  <w15:docId w15:val="{732FBBE0-960B-44D1-9FC2-0838425F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戴婧</dc:creator>
  <cp:keywords/>
  <dc:description/>
  <cp:lastModifiedBy>戴婧</cp:lastModifiedBy>
  <cp:revision>2</cp:revision>
  <dcterms:created xsi:type="dcterms:W3CDTF">2020-12-10T14:08:00Z</dcterms:created>
  <dcterms:modified xsi:type="dcterms:W3CDTF">2020-12-10T14:09:00Z</dcterms:modified>
</cp:coreProperties>
</file>