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CA" w:rsidRDefault="003455CA" w:rsidP="003455CA">
      <w:pPr>
        <w:pStyle w:val="a5"/>
        <w:spacing w:line="560" w:lineRule="exact"/>
        <w:ind w:firstLineChars="0" w:firstLine="0"/>
        <w:rPr>
          <w:rFonts w:ascii="黑体" w:eastAsia="黑体" w:hAnsi="黑体" w:cs="黑体"/>
          <w:color w:val="000000" w:themeColor="text1"/>
          <w:kern w:val="0"/>
          <w:szCs w:val="32"/>
          <w:lang w:bidi="ar"/>
        </w:rPr>
      </w:pPr>
      <w:r>
        <w:rPr>
          <w:rFonts w:ascii="黑体" w:eastAsia="黑体" w:hAnsi="黑体" w:cs="黑体" w:hint="eastAsia"/>
          <w:color w:val="000000" w:themeColor="text1"/>
          <w:kern w:val="0"/>
          <w:szCs w:val="32"/>
          <w:lang w:bidi="ar"/>
        </w:rPr>
        <w:t>附件1</w:t>
      </w:r>
    </w:p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西安中泰和安全科技有限公司安全评价类</w:t>
      </w:r>
    </w:p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kern w:val="0"/>
          <w:sz w:val="44"/>
          <w:szCs w:val="44"/>
          <w:lang w:bidi="ar"/>
        </w:rPr>
        <w:t>违法行政处罚信息</w:t>
      </w:r>
    </w:p>
    <w:bookmarkEnd w:id="0"/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tbl>
      <w:tblPr>
        <w:tblW w:w="826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750"/>
        <w:gridCol w:w="4869"/>
      </w:tblGrid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Style w:val="a7"/>
                <w:rFonts w:ascii="仿宋" w:hAnsi="仿宋" w:cs="仿宋" w:hint="eastAsia"/>
                <w:color w:val="000000" w:themeColor="text1"/>
              </w:rPr>
              <w:t>序号</w:t>
            </w:r>
          </w:p>
        </w:tc>
        <w:tc>
          <w:tcPr>
            <w:tcW w:w="2750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Style w:val="a7"/>
                <w:rFonts w:ascii="仿宋" w:hAnsi="仿宋" w:cs="仿宋" w:hint="eastAsia"/>
                <w:color w:val="000000" w:themeColor="text1"/>
              </w:rPr>
              <w:t>要素</w:t>
            </w:r>
          </w:p>
        </w:tc>
        <w:tc>
          <w:tcPr>
            <w:tcW w:w="4869" w:type="dxa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4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Style w:val="a7"/>
                <w:rFonts w:ascii="仿宋" w:hAnsi="仿宋" w:cs="仿宋" w:hint="eastAsia"/>
                <w:color w:val="000000" w:themeColor="text1"/>
              </w:rPr>
              <w:t>内容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ind w:firstLineChars="100" w:firstLine="240"/>
              <w:jc w:val="both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auto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案由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安全评价类违法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案件名称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西安中泰和安全科技有限公司安全验收评价报告“现场整改落实情况”无责任人、完成时间、复核人签字案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作出处罚决定机关名称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陕西省应急管理厅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ind w:firstLineChars="100" w:firstLine="240"/>
              <w:jc w:val="both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4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处罚决定书文号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widowControl/>
              <w:spacing w:line="300" w:lineRule="exact"/>
              <w:jc w:val="center"/>
              <w:rPr>
                <w:rFonts w:ascii="仿宋" w:hAnsi="仿宋" w:cs="仿宋"/>
                <w:color w:val="000000" w:themeColor="text1"/>
                <w:sz w:val="24"/>
              </w:rPr>
            </w:pPr>
            <w:r>
              <w:rPr>
                <w:rFonts w:ascii="仿宋" w:hAnsi="仿宋" w:cs="仿宋" w:hint="eastAsia"/>
                <w:color w:val="000000" w:themeColor="text1"/>
                <w:sz w:val="24"/>
              </w:rPr>
              <w:t>（陕）应急罚〔2021〕001号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5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作出处罚决定日期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2021年9月22日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6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被处罚行政相对人名称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西安中泰和安全科技有限公司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7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被处罚行政相对人地址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西安市高新区五星街道办中交科技城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8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</w:t>
            </w:r>
          </w:p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法定代表人姓名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郭龙飞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9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被处罚行政相对人</w:t>
            </w:r>
          </w:p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统一社会信用代码或身份证号码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  <w:shd w:val="clear" w:color="auto" w:fill="FFFFFF"/>
              </w:rPr>
              <w:t>91610125MA6UQUX17J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10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违法事实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该公司所做“陕西龙门钢铁有限责任公司煤气综合利用发电项目”安全验收评价报告中“现场整改落实情况”无责任人、完成时间、复核人签字。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11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违法依据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《安全评价检测检验机构管理办法》（应急管理部令第1号）第二十二条第五款规定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12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处罚依据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《安全评价检测检验机构管理办法》第三十条第十款规定</w:t>
            </w:r>
          </w:p>
        </w:tc>
      </w:tr>
      <w:tr w:rsidR="003455CA" w:rsidTr="0020667F">
        <w:trPr>
          <w:trHeight w:val="90"/>
          <w:jc w:val="center"/>
        </w:trPr>
        <w:tc>
          <w:tcPr>
            <w:tcW w:w="644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13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处罚结果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6" w:space="0" w:color="333333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55CA" w:rsidRDefault="003455CA" w:rsidP="0020667F">
            <w:pPr>
              <w:pStyle w:val="a6"/>
              <w:widowControl/>
              <w:spacing w:beforeAutospacing="0" w:afterAutospacing="0" w:line="300" w:lineRule="exact"/>
              <w:jc w:val="center"/>
              <w:rPr>
                <w:rFonts w:ascii="仿宋" w:hAnsi="仿宋" w:cs="仿宋"/>
                <w:color w:val="000000" w:themeColor="text1"/>
              </w:rPr>
            </w:pPr>
            <w:r>
              <w:rPr>
                <w:rFonts w:ascii="仿宋" w:hAnsi="仿宋" w:cs="仿宋" w:hint="eastAsia"/>
                <w:color w:val="000000" w:themeColor="text1"/>
              </w:rPr>
              <w:t>给予警告，并处人民币玖仟玖佰元罚款</w:t>
            </w:r>
          </w:p>
        </w:tc>
      </w:tr>
    </w:tbl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p w:rsidR="003455CA" w:rsidRDefault="003455CA" w:rsidP="003455CA">
      <w:pPr>
        <w:pStyle w:val="a5"/>
        <w:spacing w:line="56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  <w:lang w:bidi="ar"/>
        </w:rPr>
      </w:pPr>
    </w:p>
    <w:p w:rsidR="003B2AC9" w:rsidRPr="003455CA" w:rsidRDefault="003B2AC9"/>
    <w:sectPr w:rsidR="003B2AC9" w:rsidRPr="00345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52F" w:rsidRDefault="00B9752F" w:rsidP="003455CA">
      <w:r>
        <w:separator/>
      </w:r>
    </w:p>
  </w:endnote>
  <w:endnote w:type="continuationSeparator" w:id="0">
    <w:p w:rsidR="00B9752F" w:rsidRDefault="00B9752F" w:rsidP="003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52F" w:rsidRDefault="00B9752F" w:rsidP="003455CA">
      <w:r>
        <w:separator/>
      </w:r>
    </w:p>
  </w:footnote>
  <w:footnote w:type="continuationSeparator" w:id="0">
    <w:p w:rsidR="00B9752F" w:rsidRDefault="00B9752F" w:rsidP="00345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4"/>
    <w:rsid w:val="003455CA"/>
    <w:rsid w:val="003B2AC9"/>
    <w:rsid w:val="00B9752F"/>
    <w:rsid w:val="00E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E6A91-2CE9-4160-9846-64FCBB0F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455CA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345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3455CA"/>
    <w:rPr>
      <w:sz w:val="18"/>
      <w:szCs w:val="18"/>
    </w:rPr>
  </w:style>
  <w:style w:type="paragraph" w:styleId="a0">
    <w:name w:val="footer"/>
    <w:basedOn w:val="a"/>
    <w:link w:val="Char0"/>
    <w:uiPriority w:val="99"/>
    <w:unhideWhenUsed/>
    <w:rsid w:val="003455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rsid w:val="003455CA"/>
    <w:rPr>
      <w:sz w:val="18"/>
      <w:szCs w:val="18"/>
    </w:rPr>
  </w:style>
  <w:style w:type="paragraph" w:styleId="a5">
    <w:name w:val="Normal Indent"/>
    <w:basedOn w:val="a"/>
    <w:qFormat/>
    <w:rsid w:val="003455CA"/>
    <w:pPr>
      <w:ind w:firstLineChars="200" w:firstLine="420"/>
    </w:pPr>
  </w:style>
  <w:style w:type="paragraph" w:styleId="a6">
    <w:name w:val="Normal (Web)"/>
    <w:basedOn w:val="a"/>
    <w:qFormat/>
    <w:rsid w:val="003455CA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1"/>
    <w:qFormat/>
    <w:rsid w:val="003455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DaiJing</dc:creator>
  <cp:keywords/>
  <dc:description/>
  <cp:lastModifiedBy>DaiJing</cp:lastModifiedBy>
  <cp:revision>2</cp:revision>
  <dcterms:created xsi:type="dcterms:W3CDTF">2021-10-15T06:52:00Z</dcterms:created>
  <dcterms:modified xsi:type="dcterms:W3CDTF">2021-10-15T06:53:00Z</dcterms:modified>
</cp:coreProperties>
</file>