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4F" w:rsidRDefault="00D9104F">
      <w:pPr>
        <w:spacing w:line="600" w:lineRule="exact"/>
        <w:rPr>
          <w:rFonts w:ascii="仿宋" w:hAnsi="仿宋" w:cs="仿宋"/>
          <w:szCs w:val="32"/>
        </w:rPr>
      </w:pPr>
    </w:p>
    <w:p w:rsidR="00D9104F" w:rsidRDefault="00D8379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安全评价检测检验机构许可证企业名单（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家）</w:t>
      </w:r>
    </w:p>
    <w:tbl>
      <w:tblPr>
        <w:tblW w:w="14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410"/>
        <w:gridCol w:w="2777"/>
        <w:gridCol w:w="1333"/>
        <w:gridCol w:w="2023"/>
        <w:gridCol w:w="2470"/>
        <w:gridCol w:w="2720"/>
      </w:tblGrid>
      <w:tr w:rsidR="00D9104F">
        <w:trPr>
          <w:trHeight w:val="1120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bookmarkEnd w:id="0"/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法</w:t>
            </w:r>
            <w:r>
              <w:rPr>
                <w:rFonts w:ascii="宋体" w:hAnsi="Times New Roman" w:hint="eastAsia"/>
                <w:b/>
                <w:sz w:val="24"/>
              </w:rPr>
              <w:t xml:space="preserve">    </w:t>
            </w:r>
            <w:r>
              <w:rPr>
                <w:rFonts w:ascii="宋体" w:hAnsi="Times New Roman" w:hint="eastAsia"/>
                <w:b/>
                <w:sz w:val="24"/>
              </w:rPr>
              <w:t>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地</w:t>
            </w:r>
            <w:r>
              <w:rPr>
                <w:rFonts w:ascii="宋体" w:hAnsi="Times New Roman" w:hint="eastAsia"/>
                <w:b/>
                <w:sz w:val="24"/>
              </w:rPr>
              <w:t xml:space="preserve">    </w:t>
            </w:r>
            <w:r>
              <w:rPr>
                <w:rFonts w:ascii="宋体" w:hAnsi="Times New Roman" w:hint="eastAsia"/>
                <w:b/>
                <w:sz w:val="24"/>
              </w:rPr>
              <w:t>址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b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法定代表人</w:t>
            </w:r>
          </w:p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（负责人）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许可证编号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许可范围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Times New Roman" w:hint="eastAsia"/>
                <w:b/>
                <w:sz w:val="24"/>
              </w:rPr>
              <w:t>许可证有效期</w:t>
            </w:r>
          </w:p>
        </w:tc>
      </w:tr>
      <w:tr w:rsidR="00D9104F">
        <w:trPr>
          <w:trHeight w:val="997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陕西环标检测科技</w:t>
            </w:r>
          </w:p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西安市经济技术开发区草滩生态产业园尚苑路</w:t>
            </w:r>
            <w:r>
              <w:rPr>
                <w:rFonts w:ascii="宋体" w:hAnsi="宋体" w:hint="eastAsia"/>
                <w:sz w:val="24"/>
              </w:rPr>
              <w:t>4955</w:t>
            </w:r>
            <w:r>
              <w:rPr>
                <w:rFonts w:ascii="宋体" w:hAnsi="宋体" w:hint="eastAsia"/>
                <w:sz w:val="24"/>
              </w:rPr>
              <w:t>号三号楼四层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张建勇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陕应急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煤矿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2022-01-29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2027-01-28</w:t>
            </w:r>
          </w:p>
        </w:tc>
      </w:tr>
      <w:tr w:rsidR="00D9104F">
        <w:trPr>
          <w:trHeight w:val="1616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陕西矿山设备检测检验有限公司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陕西省西安市高新区锦业二路信凯工业园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幢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单元</w:t>
            </w:r>
            <w:r>
              <w:rPr>
                <w:rFonts w:ascii="宋体" w:hAnsi="宋体" w:hint="eastAsia"/>
                <w:sz w:val="24"/>
              </w:rPr>
              <w:t>11201</w:t>
            </w:r>
            <w:r>
              <w:rPr>
                <w:rFonts w:ascii="宋体" w:hAnsi="宋体" w:hint="eastAsia"/>
                <w:sz w:val="24"/>
              </w:rPr>
              <w:t>室、陕西省汉中市勉县老道寺镇赤土岭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聂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陕应急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煤矿、非煤矿山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2022-01-29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2025-03-12</w:t>
            </w:r>
          </w:p>
        </w:tc>
      </w:tr>
      <w:tr w:rsidR="00D9104F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陕西中安鸿发环境科技有限责任公司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陕西省榆林市高新技术产业园区开源大道皓海大厦十二楼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陕应急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煤矿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2022-01-29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2027-01-28</w:t>
            </w:r>
          </w:p>
        </w:tc>
      </w:tr>
      <w:tr w:rsidR="00D9104F">
        <w:trPr>
          <w:trHeight w:val="1692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陕西安标检验认证</w:t>
            </w:r>
          </w:p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西安市国家民用航天产业基地飞天路</w:t>
            </w:r>
            <w:r>
              <w:rPr>
                <w:rFonts w:ascii="宋体" w:hAnsi="宋体" w:hint="eastAsia"/>
                <w:sz w:val="24"/>
              </w:rPr>
              <w:t>588</w:t>
            </w:r>
            <w:r>
              <w:rPr>
                <w:rFonts w:ascii="宋体" w:hAnsi="宋体" w:hint="eastAsia"/>
                <w:sz w:val="24"/>
              </w:rPr>
              <w:t>号北航科技园、榆林市大兴煤矿机械设备制造有限责任公司院内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戎明彦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陕应急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煤矿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2022-01-29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2027-01-28</w:t>
            </w:r>
          </w:p>
        </w:tc>
      </w:tr>
      <w:tr w:rsidR="00D9104F">
        <w:trPr>
          <w:trHeight w:val="2869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陕西华纳机电产品质量检测有限公司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陕西省西安市莲湖区自强西路</w:t>
            </w:r>
            <w:r>
              <w:rPr>
                <w:rFonts w:ascii="宋体" w:hAnsi="宋体" w:hint="eastAsia"/>
                <w:sz w:val="24"/>
              </w:rPr>
              <w:t>297</w:t>
            </w:r>
            <w:r>
              <w:rPr>
                <w:rFonts w:ascii="宋体" w:hAnsi="宋体" w:hint="eastAsia"/>
                <w:sz w:val="24"/>
              </w:rPr>
              <w:t>号、西安市经济技术开发区草滩生态产业园尚苑路</w:t>
            </w:r>
            <w:r>
              <w:rPr>
                <w:rFonts w:ascii="宋体" w:hAnsi="宋体" w:hint="eastAsia"/>
                <w:sz w:val="24"/>
              </w:rPr>
              <w:t>4955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3 </w:t>
            </w:r>
            <w:r>
              <w:rPr>
                <w:rFonts w:ascii="宋体" w:hAnsi="宋体" w:hint="eastAsia"/>
                <w:sz w:val="24"/>
              </w:rPr>
              <w:t>号楼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层南、西安市高陵区泾河工业园泾渭北路</w:t>
            </w:r>
            <w:r>
              <w:rPr>
                <w:rFonts w:ascii="宋体" w:hAnsi="宋体" w:hint="eastAsia"/>
                <w:sz w:val="24"/>
              </w:rPr>
              <w:t xml:space="preserve"> 909 </w:t>
            </w:r>
            <w:r>
              <w:rPr>
                <w:rFonts w:ascii="宋体" w:hAnsi="宋体" w:hint="eastAsia"/>
                <w:sz w:val="24"/>
              </w:rPr>
              <w:t>号、铜川市新区坡头镇电缆产业园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张鹤腾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陕应急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煤矿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9104F" w:rsidRDefault="00D83792">
            <w:pPr>
              <w:widowControl/>
              <w:spacing w:line="300" w:lineRule="exact"/>
              <w:jc w:val="center"/>
              <w:textAlignment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2022-01-29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2027-01-28</w:t>
            </w:r>
          </w:p>
        </w:tc>
      </w:tr>
    </w:tbl>
    <w:p w:rsidR="00D9104F" w:rsidRDefault="00D9104F">
      <w:pPr>
        <w:rPr>
          <w:rFonts w:ascii="仿宋" w:hAnsi="仿宋" w:cs="仿宋"/>
        </w:rPr>
      </w:pPr>
    </w:p>
    <w:p w:rsidR="00D9104F" w:rsidRDefault="00D9104F">
      <w:pPr>
        <w:rPr>
          <w:rFonts w:ascii="仿宋" w:hAnsi="仿宋" w:cs="仿宋"/>
        </w:rPr>
      </w:pPr>
    </w:p>
    <w:p w:rsidR="00D9104F" w:rsidRDefault="00D9104F">
      <w:pPr>
        <w:rPr>
          <w:rFonts w:ascii="仿宋" w:hAnsi="仿宋" w:cs="仿宋"/>
        </w:rPr>
      </w:pPr>
    </w:p>
    <w:p w:rsidR="00D9104F" w:rsidRDefault="00D9104F">
      <w:pPr>
        <w:rPr>
          <w:rFonts w:ascii="仿宋" w:hAnsi="仿宋" w:cs="仿宋"/>
        </w:rPr>
      </w:pPr>
    </w:p>
    <w:p w:rsidR="00D9104F" w:rsidRDefault="00D9104F"/>
    <w:sectPr w:rsidR="00D9104F" w:rsidSect="00473234">
      <w:footerReference w:type="default" r:id="rId7"/>
      <w:type w:val="continuous"/>
      <w:pgSz w:w="16838" w:h="11906" w:orient="landscape"/>
      <w:pgMar w:top="1587" w:right="1701" w:bottom="1587" w:left="1587" w:header="851" w:footer="992" w:gutter="0"/>
      <w:pgNumType w:fmt="numberInDash"/>
      <w:cols w:space="72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92" w:rsidRDefault="00D83792">
      <w:r>
        <w:separator/>
      </w:r>
    </w:p>
  </w:endnote>
  <w:endnote w:type="continuationSeparator" w:id="0">
    <w:p w:rsidR="00D83792" w:rsidRDefault="00D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F" w:rsidRDefault="00D837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104F" w:rsidRDefault="00D8379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732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D9104F" w:rsidRDefault="00D8379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732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92" w:rsidRDefault="00D83792">
      <w:r>
        <w:separator/>
      </w:r>
    </w:p>
  </w:footnote>
  <w:footnote w:type="continuationSeparator" w:id="0">
    <w:p w:rsidR="00D83792" w:rsidRDefault="00D8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HorizontalSpacing w:val="156"/>
  <w:drawingGridVerticalSpacing w:val="61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E304E"/>
    <w:rsid w:val="00473234"/>
    <w:rsid w:val="00D83792"/>
    <w:rsid w:val="00D9104F"/>
    <w:rsid w:val="7F5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293B9D-C354-4211-A331-36283E8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USER-</cp:lastModifiedBy>
  <cp:revision>3</cp:revision>
  <dcterms:created xsi:type="dcterms:W3CDTF">2022-03-08T07:02:00Z</dcterms:created>
  <dcterms:modified xsi:type="dcterms:W3CDTF">2022-03-08T07:02:00Z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