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A" w:rsidRDefault="0040135A" w:rsidP="0040135A">
      <w:pPr>
        <w:spacing w:line="600" w:lineRule="exact"/>
        <w:ind w:leftChars="-133" w:left="-426" w:firstLineChars="153" w:firstLine="490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附件</w:t>
      </w:r>
    </w:p>
    <w:p w:rsidR="0040135A" w:rsidRDefault="0040135A" w:rsidP="0040135A">
      <w:pPr>
        <w:pStyle w:val="a0"/>
        <w:spacing w:after="0" w:line="600" w:lineRule="exact"/>
        <w:rPr>
          <w:color w:val="000000" w:themeColor="text1"/>
        </w:rPr>
      </w:pPr>
    </w:p>
    <w:p w:rsidR="0040135A" w:rsidRDefault="0040135A" w:rsidP="0040135A">
      <w:pPr>
        <w:spacing w:line="6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  <w:lang w:bidi="ar"/>
        </w:rPr>
        <w:t>省级挂牌督办重大安全生产隐患销号明细表</w:t>
      </w: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808"/>
        <w:gridCol w:w="3558"/>
        <w:gridCol w:w="1518"/>
        <w:gridCol w:w="1176"/>
        <w:gridCol w:w="1814"/>
        <w:gridCol w:w="1692"/>
        <w:gridCol w:w="1250"/>
      </w:tblGrid>
      <w:tr w:rsidR="0040135A" w:rsidTr="00487A52">
        <w:trPr>
          <w:trHeight w:val="817"/>
          <w:jc w:val="center"/>
        </w:trPr>
        <w:tc>
          <w:tcPr>
            <w:tcW w:w="1926" w:type="dxa"/>
            <w:vAlign w:val="center"/>
          </w:tcPr>
          <w:bookmarkEnd w:id="0"/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隐患名称</w:t>
            </w:r>
          </w:p>
        </w:tc>
        <w:tc>
          <w:tcPr>
            <w:tcW w:w="808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行业</w:t>
            </w:r>
          </w:p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分类</w:t>
            </w:r>
          </w:p>
        </w:tc>
        <w:tc>
          <w:tcPr>
            <w:tcW w:w="3558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隐患基本情况</w:t>
            </w:r>
          </w:p>
        </w:tc>
        <w:tc>
          <w:tcPr>
            <w:tcW w:w="1518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治理责任</w:t>
            </w:r>
          </w:p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76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属地监管责任单位</w:t>
            </w:r>
          </w:p>
        </w:tc>
        <w:tc>
          <w:tcPr>
            <w:tcW w:w="1814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行业督办单位</w:t>
            </w:r>
          </w:p>
        </w:tc>
        <w:tc>
          <w:tcPr>
            <w:tcW w:w="1692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整改时限</w:t>
            </w:r>
          </w:p>
        </w:tc>
        <w:tc>
          <w:tcPr>
            <w:tcW w:w="1250" w:type="dxa"/>
            <w:vAlign w:val="center"/>
          </w:tcPr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销号</w:t>
            </w:r>
          </w:p>
          <w:p w:rsidR="0040135A" w:rsidRDefault="0040135A" w:rsidP="00487A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意见</w:t>
            </w:r>
          </w:p>
        </w:tc>
      </w:tr>
      <w:tr w:rsidR="0040135A" w:rsidTr="00487A52">
        <w:trPr>
          <w:trHeight w:val="1452"/>
          <w:jc w:val="center"/>
        </w:trPr>
        <w:tc>
          <w:tcPr>
            <w:tcW w:w="1926" w:type="dxa"/>
            <w:vAlign w:val="center"/>
          </w:tcPr>
          <w:p w:rsidR="0040135A" w:rsidRDefault="0040135A" w:rsidP="00487A52">
            <w:pPr>
              <w:spacing w:line="340" w:lineRule="exact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略阳县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铧厂沟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金矿有限公司安全隐患</w:t>
            </w:r>
          </w:p>
        </w:tc>
        <w:tc>
          <w:tcPr>
            <w:tcW w:w="808" w:type="dxa"/>
            <w:vAlign w:val="center"/>
          </w:tcPr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非煤矿山</w:t>
            </w:r>
          </w:p>
        </w:tc>
        <w:tc>
          <w:tcPr>
            <w:tcW w:w="3558" w:type="dxa"/>
            <w:vAlign w:val="center"/>
          </w:tcPr>
          <w:p w:rsidR="0040135A" w:rsidRDefault="0040135A" w:rsidP="00487A52">
            <w:pPr>
              <w:spacing w:line="340" w:lineRule="exact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铧厂沟</w:t>
            </w:r>
            <w:proofErr w:type="gramEnd"/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窑上湾尾矿库初期坝浸润线埋深3.0-3.7m、排渗井上浸润线埋深4.1-4.7m，小于控制浸润线埋深。</w:t>
            </w:r>
          </w:p>
        </w:tc>
        <w:tc>
          <w:tcPr>
            <w:tcW w:w="1518" w:type="dxa"/>
            <w:vAlign w:val="center"/>
          </w:tcPr>
          <w:p w:rsidR="0040135A" w:rsidRDefault="0040135A" w:rsidP="00487A52">
            <w:pPr>
              <w:spacing w:line="340" w:lineRule="exact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铧厂沟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金矿有限公司</w:t>
            </w:r>
          </w:p>
        </w:tc>
        <w:tc>
          <w:tcPr>
            <w:tcW w:w="1176" w:type="dxa"/>
            <w:vAlign w:val="center"/>
          </w:tcPr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汉中市</w:t>
            </w:r>
          </w:p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人民政府</w:t>
            </w:r>
          </w:p>
        </w:tc>
        <w:tc>
          <w:tcPr>
            <w:tcW w:w="1814" w:type="dxa"/>
            <w:vAlign w:val="center"/>
          </w:tcPr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省应急管理厅</w:t>
            </w:r>
          </w:p>
        </w:tc>
        <w:tc>
          <w:tcPr>
            <w:tcW w:w="1692" w:type="dxa"/>
            <w:vAlign w:val="center"/>
          </w:tcPr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2022年6月底</w:t>
            </w:r>
          </w:p>
        </w:tc>
        <w:tc>
          <w:tcPr>
            <w:tcW w:w="1250" w:type="dxa"/>
            <w:vAlign w:val="center"/>
          </w:tcPr>
          <w:p w:rsidR="0040135A" w:rsidRDefault="0040135A" w:rsidP="00487A52">
            <w:pPr>
              <w:spacing w:line="34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同意销号</w:t>
            </w:r>
          </w:p>
        </w:tc>
      </w:tr>
    </w:tbl>
    <w:p w:rsidR="008E12EC" w:rsidRDefault="008E12EC">
      <w:pPr>
        <w:rPr>
          <w:rFonts w:hint="eastAsia"/>
        </w:rPr>
      </w:pPr>
    </w:p>
    <w:sectPr w:rsidR="008E12EC" w:rsidSect="0040135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A"/>
    <w:rsid w:val="000D5C07"/>
    <w:rsid w:val="001E0E97"/>
    <w:rsid w:val="00256287"/>
    <w:rsid w:val="00281997"/>
    <w:rsid w:val="0040135A"/>
    <w:rsid w:val="00433049"/>
    <w:rsid w:val="00451AB8"/>
    <w:rsid w:val="004D111F"/>
    <w:rsid w:val="005532B6"/>
    <w:rsid w:val="00573112"/>
    <w:rsid w:val="005D1FD5"/>
    <w:rsid w:val="006131E5"/>
    <w:rsid w:val="00692285"/>
    <w:rsid w:val="006E4C05"/>
    <w:rsid w:val="00785C89"/>
    <w:rsid w:val="007D449F"/>
    <w:rsid w:val="008E12EC"/>
    <w:rsid w:val="00A5798B"/>
    <w:rsid w:val="00AB3EAA"/>
    <w:rsid w:val="00C13F21"/>
    <w:rsid w:val="00C41579"/>
    <w:rsid w:val="00D97AEA"/>
    <w:rsid w:val="00DF3EDD"/>
    <w:rsid w:val="00E60AE2"/>
    <w:rsid w:val="00E65F3F"/>
    <w:rsid w:val="00F75196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A71C0-6BD6-48EA-BEE2-62D2B8F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135A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0135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qFormat/>
    <w:rsid w:val="0040135A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2022-06-29T02:12:00Z</dcterms:created>
  <dcterms:modified xsi:type="dcterms:W3CDTF">2022-06-29T02:13:00Z</dcterms:modified>
</cp:coreProperties>
</file>