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附件1</w:t>
      </w:r>
    </w:p>
    <w:p>
      <w:pPr>
        <w:spacing w:line="580" w:lineRule="exact"/>
        <w:jc w:val="center"/>
        <w:rPr>
          <w:rFonts w:ascii="方正小标宋_GBK" w:hAnsi="方正小标宋_GBK" w:eastAsia="方正小标宋_GBK" w:cs="方正小标宋_GBK"/>
          <w:b/>
          <w:sz w:val="44"/>
          <w:szCs w:val="44"/>
        </w:rPr>
      </w:pPr>
      <w:bookmarkStart w:id="0" w:name="_GoBack"/>
      <w:bookmarkEnd w:id="0"/>
    </w:p>
    <w:p>
      <w:pPr>
        <w:spacing w:line="580" w:lineRule="exact"/>
        <w:jc w:val="center"/>
        <w:rPr>
          <w:rFonts w:hint="default" w:ascii="方正小标宋_GBK" w:hAnsi="方正小标宋_GBK" w:eastAsia="方正小标宋_GBK" w:cs="方正小标宋_GBK"/>
          <w:b/>
          <w:sz w:val="44"/>
          <w:szCs w:val="44"/>
          <w:lang w:val="en-US"/>
        </w:rPr>
      </w:pPr>
      <w:r>
        <w:rPr>
          <w:rFonts w:hint="eastAsia" w:ascii="方正小标宋_GBK" w:hAnsi="方正小标宋_GBK" w:eastAsia="方正小标宋_GBK" w:cs="方正小标宋_GBK"/>
          <w:b/>
          <w:sz w:val="44"/>
          <w:szCs w:val="44"/>
        </w:rPr>
        <w:t>因灾倒塌、损坏住房恢复重建</w:t>
      </w:r>
      <w:r>
        <w:rPr>
          <w:rFonts w:hint="eastAsia" w:ascii="方正小标宋_GBK" w:hAnsi="方正小标宋_GBK" w:eastAsia="方正小标宋_GBK" w:cs="方正小标宋_GBK"/>
          <w:b/>
          <w:sz w:val="44"/>
          <w:szCs w:val="44"/>
          <w:lang w:val="en-US" w:eastAsia="zh-CN"/>
        </w:rPr>
        <w:t>救</w:t>
      </w:r>
      <w:r>
        <w:rPr>
          <w:rFonts w:hint="default" w:ascii="方正小标宋_GBK" w:hAnsi="方正小标宋_GBK" w:eastAsia="方正小标宋_GBK" w:cs="方正小标宋_GBK"/>
          <w:b/>
          <w:sz w:val="44"/>
          <w:szCs w:val="44"/>
          <w:lang w:val="en-US"/>
        </w:rPr>
        <w:t>助</w:t>
      </w:r>
    </w:p>
    <w:p>
      <w:pPr>
        <w:spacing w:line="580" w:lineRule="exact"/>
        <w:jc w:val="center"/>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sz w:val="44"/>
          <w:szCs w:val="44"/>
        </w:rPr>
        <w:t>工作规</w:t>
      </w:r>
      <w:r>
        <w:rPr>
          <w:rFonts w:hint="eastAsia" w:ascii="方正小标宋_GBK" w:hAnsi="方正小标宋_GBK" w:eastAsia="方正小标宋_GBK" w:cs="方正小标宋_GBK"/>
          <w:b/>
          <w:sz w:val="44"/>
          <w:szCs w:val="44"/>
          <w:lang w:val="en-US" w:eastAsia="zh-CN"/>
        </w:rPr>
        <w:t>范</w:t>
      </w:r>
      <w:r>
        <w:rPr>
          <w:rFonts w:hint="eastAsia" w:ascii="方正小标宋_GBK" w:hAnsi="方正小标宋_GBK" w:eastAsia="方正小标宋_GBK" w:cs="方正小标宋_GBK"/>
          <w:b/>
          <w:sz w:val="44"/>
          <w:szCs w:val="44"/>
          <w:lang w:eastAsia="zh-CN"/>
        </w:rPr>
        <w:t>（</w:t>
      </w:r>
      <w:r>
        <w:rPr>
          <w:rFonts w:hint="eastAsia" w:ascii="方正小标宋_GBK" w:hAnsi="方正小标宋_GBK" w:eastAsia="方正小标宋_GBK" w:cs="方正小标宋_GBK"/>
          <w:b/>
          <w:sz w:val="44"/>
          <w:szCs w:val="44"/>
          <w:lang w:val="en-US" w:eastAsia="zh-CN"/>
        </w:rPr>
        <w:t>征求意见稿</w:t>
      </w:r>
      <w:r>
        <w:rPr>
          <w:rFonts w:hint="eastAsia" w:ascii="方正小标宋_GBK" w:hAnsi="方正小标宋_GBK" w:eastAsia="方正小标宋_GBK" w:cs="方正小标宋_GBK"/>
          <w:b/>
          <w:sz w:val="44"/>
          <w:szCs w:val="44"/>
          <w:lang w:eastAsia="zh-CN"/>
        </w:rPr>
        <w:t>）</w:t>
      </w:r>
    </w:p>
    <w:p>
      <w:pPr>
        <w:spacing w:line="580" w:lineRule="exact"/>
        <w:ind w:firstLine="640" w:firstLineChars="200"/>
        <w:rPr>
          <w:rFonts w:eastAsia="仿宋_GB2312"/>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为贯彻落实习近平总书记关于</w:t>
      </w:r>
      <w:r>
        <w:rPr>
          <w:rFonts w:hint="eastAsia" w:ascii="方正仿宋_GBK" w:hAnsi="方正仿宋_GBK" w:eastAsia="方正仿宋_GBK" w:cs="方正仿宋_GBK"/>
          <w:sz w:val="32"/>
          <w:szCs w:val="32"/>
          <w:lang w:val="en-US" w:eastAsia="zh-CN"/>
        </w:rPr>
        <w:t>灾后</w:t>
      </w:r>
      <w:r>
        <w:rPr>
          <w:rFonts w:hint="eastAsia" w:ascii="方正仿宋_GBK" w:hAnsi="方正仿宋_GBK" w:eastAsia="方正仿宋_GBK" w:cs="方正仿宋_GBK"/>
          <w:sz w:val="32"/>
          <w:szCs w:val="32"/>
        </w:rPr>
        <w:t>恢复重建的重要指示精神和部党委部署要求，进一步规范因灾倒塌、损坏住房（以下简称倒损住房，见附件1）恢复重建</w:t>
      </w:r>
      <w:r>
        <w:rPr>
          <w:rFonts w:hint="eastAsia" w:ascii="方正仿宋_GBK" w:hAnsi="方正仿宋_GBK" w:eastAsia="方正仿宋_GBK" w:cs="方正仿宋_GBK"/>
          <w:sz w:val="32"/>
          <w:szCs w:val="32"/>
          <w:lang w:val="en-US" w:eastAsia="zh-CN"/>
        </w:rPr>
        <w:t>救</w:t>
      </w:r>
      <w:r>
        <w:rPr>
          <w:rFonts w:hint="eastAsia" w:ascii="方正仿宋_GBK" w:hAnsi="方正仿宋_GBK" w:eastAsia="方正仿宋_GBK" w:cs="方正仿宋_GBK"/>
          <w:sz w:val="32"/>
          <w:szCs w:val="32"/>
        </w:rPr>
        <w:t>助相关工作，指导受灾地区有序推进倒损住房恢复重建，根据《自然灾害救助条例》《国家自然灾害救助应急预案》《中央自然灾害救灾资金管理暂行办法》和其他有关规定，制定本规</w:t>
      </w:r>
      <w:r>
        <w:rPr>
          <w:rFonts w:hint="eastAsia" w:ascii="方正仿宋_GBK" w:hAnsi="方正仿宋_GBK" w:eastAsia="方正仿宋_GBK" w:cs="方正仿宋_GBK"/>
          <w:sz w:val="32"/>
          <w:szCs w:val="32"/>
          <w:lang w:val="en-US" w:eastAsia="zh-CN"/>
        </w:rPr>
        <w:t>范</w:t>
      </w:r>
      <w:r>
        <w:rPr>
          <w:rFonts w:hint="eastAsia" w:ascii="方正仿宋_GBK" w:hAnsi="方正仿宋_GBK" w:eastAsia="方正仿宋_GBK" w:cs="方正仿宋_GBK"/>
          <w:sz w:val="32"/>
          <w:szCs w:val="32"/>
        </w:rPr>
        <w:t>。</w:t>
      </w:r>
    </w:p>
    <w:p>
      <w:pPr>
        <w:spacing w:line="580" w:lineRule="exact"/>
        <w:ind w:firstLine="640" w:firstLineChars="200"/>
        <w:rPr>
          <w:rFonts w:eastAsia="黑体"/>
          <w:sz w:val="32"/>
          <w:szCs w:val="32"/>
        </w:rPr>
      </w:pPr>
      <w:r>
        <w:rPr>
          <w:rFonts w:hint="eastAsia" w:eastAsia="黑体"/>
          <w:sz w:val="32"/>
          <w:szCs w:val="32"/>
        </w:rPr>
        <w:t>一、倒损住房情况统计、调查和核定</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（一）</w:t>
      </w:r>
      <w:r>
        <w:rPr>
          <w:rFonts w:hint="eastAsia" w:ascii="楷体" w:hAnsi="楷体" w:eastAsia="楷体" w:cs="方正仿宋_GBK"/>
          <w:b/>
          <w:sz w:val="32"/>
          <w:szCs w:val="32"/>
          <w:lang w:val="en-US" w:eastAsia="zh-CN"/>
        </w:rPr>
        <w:t>逐户开展</w:t>
      </w:r>
      <w:r>
        <w:rPr>
          <w:rFonts w:hint="eastAsia" w:ascii="楷体" w:hAnsi="楷体" w:eastAsia="楷体" w:cs="方正仿宋_GBK"/>
          <w:b/>
          <w:sz w:val="32"/>
          <w:szCs w:val="32"/>
        </w:rPr>
        <w:t>统计、调查</w:t>
      </w:r>
      <w:r>
        <w:rPr>
          <w:rFonts w:hint="eastAsia" w:ascii="楷体" w:hAnsi="楷体" w:eastAsia="楷体" w:cs="方正仿宋_GBK"/>
          <w:b/>
          <w:sz w:val="32"/>
          <w:szCs w:val="32"/>
          <w:lang w:val="en-US" w:eastAsia="zh-CN"/>
        </w:rPr>
        <w:t>和核定</w:t>
      </w:r>
      <w:r>
        <w:rPr>
          <w:rFonts w:hint="eastAsia" w:ascii="楷体" w:hAnsi="楷体" w:eastAsia="楷体" w:cs="方正仿宋_GBK"/>
          <w:b/>
          <w:sz w:val="32"/>
          <w:szCs w:val="32"/>
        </w:rPr>
        <w:t>。</w:t>
      </w:r>
      <w:r>
        <w:rPr>
          <w:rFonts w:hint="eastAsia" w:ascii="方正仿宋_GBK" w:hAnsi="方正仿宋_GBK" w:eastAsia="方正仿宋_GBK" w:cs="方正仿宋_GBK"/>
          <w:sz w:val="32"/>
          <w:szCs w:val="32"/>
        </w:rPr>
        <w:t>自然灾害灾情稳定后，县级应急管理部门应会同有关部门立即组织力量，依托乡镇（街道）和村（居）</w:t>
      </w:r>
      <w:r>
        <w:rPr>
          <w:rFonts w:hint="eastAsia" w:ascii="方正仿宋_GBK" w:hAnsi="方正仿宋_GBK" w:eastAsia="方正仿宋_GBK" w:cs="方正仿宋_GBK"/>
          <w:sz w:val="32"/>
          <w:szCs w:val="32"/>
          <w:lang w:val="en-US" w:eastAsia="zh-CN"/>
        </w:rPr>
        <w:t>逐户</w:t>
      </w:r>
      <w:r>
        <w:rPr>
          <w:rFonts w:hint="eastAsia" w:ascii="方正仿宋_GBK" w:hAnsi="方正仿宋_GBK" w:eastAsia="方正仿宋_GBK" w:cs="方正仿宋_GBK"/>
          <w:sz w:val="32"/>
          <w:szCs w:val="32"/>
        </w:rPr>
        <w:t>全面排查倒损住房情况，摸清底数，按照灾情管理有关规定开展倒损住房情况的统计、调查和核定工作，</w:t>
      </w:r>
      <w:r>
        <w:rPr>
          <w:rFonts w:hint="eastAsia" w:ascii="方正仿宋_GBK" w:hAnsi="方正仿宋_GBK" w:eastAsia="方正仿宋_GBK" w:cs="方正仿宋_GBK"/>
          <w:sz w:val="32"/>
          <w:szCs w:val="32"/>
          <w:lang w:val="en-US" w:eastAsia="zh-CN"/>
        </w:rPr>
        <w:t>逐户</w:t>
      </w:r>
      <w:r>
        <w:rPr>
          <w:rFonts w:hint="eastAsia" w:ascii="方正仿宋_GBK" w:hAnsi="方正仿宋_GBK" w:eastAsia="方正仿宋_GBK" w:cs="方正仿宋_GBK"/>
          <w:sz w:val="32"/>
          <w:szCs w:val="32"/>
        </w:rPr>
        <w:t>建立因灾倒损住房户台账（见附件2）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并通过国家自然灾害灾情管理系统等信息化渠道填报</w:t>
      </w:r>
      <w:r>
        <w:rPr>
          <w:rFonts w:hint="eastAsia" w:ascii="方正仿宋_GBK" w:hAnsi="方正仿宋_GBK" w:eastAsia="方正仿宋_GBK" w:cs="方正仿宋_GBK"/>
          <w:sz w:val="32"/>
          <w:szCs w:val="32"/>
        </w:rPr>
        <w:t>。</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（二）</w:t>
      </w:r>
      <w:r>
        <w:rPr>
          <w:rFonts w:hint="eastAsia" w:ascii="楷体" w:hAnsi="楷体" w:eastAsia="楷体" w:cs="方正仿宋_GBK"/>
          <w:b/>
          <w:sz w:val="32"/>
          <w:szCs w:val="32"/>
          <w:lang w:val="en-US" w:eastAsia="zh-CN"/>
        </w:rPr>
        <w:t>及时开展</w:t>
      </w:r>
      <w:r>
        <w:rPr>
          <w:rFonts w:hint="eastAsia" w:ascii="楷体" w:hAnsi="楷体" w:eastAsia="楷体" w:cs="方正仿宋_GBK"/>
          <w:b/>
          <w:sz w:val="32"/>
          <w:szCs w:val="32"/>
        </w:rPr>
        <w:t>抽查、核定。</w:t>
      </w:r>
      <w:r>
        <w:rPr>
          <w:rFonts w:hint="eastAsia" w:ascii="方正仿宋_GBK" w:hAnsi="方正仿宋_GBK" w:eastAsia="方正仿宋_GBK" w:cs="方正仿宋_GBK"/>
          <w:sz w:val="32"/>
          <w:szCs w:val="32"/>
        </w:rPr>
        <w:t>省级和设区的市级应急管理部门应按要求</w:t>
      </w:r>
      <w:r>
        <w:rPr>
          <w:rFonts w:hint="eastAsia" w:ascii="方正仿宋_GBK" w:hAnsi="方正仿宋_GBK" w:eastAsia="方正仿宋_GBK" w:cs="方正仿宋_GBK"/>
          <w:sz w:val="32"/>
          <w:szCs w:val="32"/>
          <w:lang w:val="en-US" w:eastAsia="zh-CN"/>
        </w:rPr>
        <w:t>及时</w:t>
      </w:r>
      <w:r>
        <w:rPr>
          <w:rFonts w:hint="eastAsia" w:ascii="方正仿宋_GBK" w:hAnsi="方正仿宋_GBK" w:eastAsia="方正仿宋_GBK" w:cs="方正仿宋_GBK"/>
          <w:sz w:val="32"/>
          <w:szCs w:val="32"/>
        </w:rPr>
        <w:t>组织开展</w:t>
      </w:r>
      <w:r>
        <w:rPr>
          <w:rFonts w:hint="eastAsia" w:ascii="方正仿宋_GBK" w:hAnsi="方正仿宋_GBK" w:eastAsia="方正仿宋_GBK" w:cs="方正仿宋_GBK"/>
          <w:sz w:val="32"/>
          <w:szCs w:val="32"/>
          <w:lang w:val="en-US" w:eastAsia="zh-CN"/>
        </w:rPr>
        <w:t>倒损住房情况的</w:t>
      </w:r>
      <w:r>
        <w:rPr>
          <w:rFonts w:hint="eastAsia" w:ascii="方正仿宋_GBK" w:hAnsi="方正仿宋_GBK" w:eastAsia="方正仿宋_GBK" w:cs="方正仿宋_GBK"/>
          <w:sz w:val="32"/>
          <w:szCs w:val="32"/>
        </w:rPr>
        <w:t>抽查、核定。对于启动国家自然灾害救助应急响应的灾害过程，应急管理部视情组织开展灾情核查评估。原则上，设区的市级</w:t>
      </w:r>
      <w:r>
        <w:rPr>
          <w:rFonts w:hint="eastAsia" w:ascii="方正仿宋_GBK" w:hAnsi="方正仿宋_GBK" w:eastAsia="方正仿宋_GBK" w:cs="方正仿宋_GBK"/>
          <w:sz w:val="32"/>
          <w:szCs w:val="32"/>
          <w:lang w:val="en-US" w:eastAsia="zh-CN"/>
        </w:rPr>
        <w:t>应急管理部门</w:t>
      </w:r>
      <w:r>
        <w:rPr>
          <w:rFonts w:hint="eastAsia" w:ascii="方正仿宋_GBK" w:hAnsi="方正仿宋_GBK" w:eastAsia="方正仿宋_GBK" w:cs="方正仿宋_GBK"/>
          <w:sz w:val="32"/>
          <w:szCs w:val="32"/>
        </w:rPr>
        <w:t>抽查率不低于10%，省级</w:t>
      </w:r>
      <w:r>
        <w:rPr>
          <w:rFonts w:hint="eastAsia" w:ascii="方正仿宋_GBK" w:hAnsi="方正仿宋_GBK" w:eastAsia="方正仿宋_GBK" w:cs="方正仿宋_GBK"/>
          <w:sz w:val="32"/>
          <w:szCs w:val="32"/>
          <w:lang w:val="en-US" w:eastAsia="zh-CN"/>
        </w:rPr>
        <w:t>应急管理部门</w:t>
      </w:r>
      <w:r>
        <w:rPr>
          <w:rFonts w:hint="eastAsia" w:ascii="方正仿宋_GBK" w:hAnsi="方正仿宋_GBK" w:eastAsia="方正仿宋_GBK" w:cs="方正仿宋_GBK"/>
          <w:sz w:val="32"/>
          <w:szCs w:val="32"/>
        </w:rPr>
        <w:t>抽查率不低于5%。</w:t>
      </w:r>
    </w:p>
    <w:p>
      <w:pPr>
        <w:spacing w:line="580" w:lineRule="exact"/>
        <w:ind w:firstLine="640" w:firstLineChars="200"/>
        <w:rPr>
          <w:rFonts w:eastAsia="黑体"/>
          <w:sz w:val="32"/>
          <w:szCs w:val="32"/>
        </w:rPr>
      </w:pPr>
      <w:r>
        <w:rPr>
          <w:rFonts w:hint="eastAsia" w:eastAsia="黑体"/>
          <w:sz w:val="32"/>
          <w:szCs w:val="32"/>
        </w:rPr>
        <w:t>二、倒损住房恢复重建补助对象的确定</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三</w:t>
      </w:r>
      <w:r>
        <w:rPr>
          <w:rFonts w:hint="eastAsia" w:ascii="楷体" w:hAnsi="楷体" w:eastAsia="楷体" w:cs="方正仿宋_GBK"/>
          <w:b/>
          <w:sz w:val="32"/>
          <w:szCs w:val="32"/>
        </w:rPr>
        <w:t>）规范确定补助对象。</w:t>
      </w:r>
      <w:r>
        <w:rPr>
          <w:rFonts w:hint="eastAsia" w:ascii="方正仿宋_GBK" w:hAnsi="方正仿宋_GBK" w:eastAsia="方正仿宋_GBK" w:cs="方正仿宋_GBK"/>
          <w:sz w:val="32"/>
          <w:szCs w:val="32"/>
        </w:rPr>
        <w:t>在开展倒损住房核定工作的基础上，县级应急管理部门应按照“户报、村评、乡审、县定”的程序，综合考虑受灾群众恢复重建意愿等实际情况，确定倒损住房恢复重建补助对象，并组织逐户建立倒损住房恢复重建补助对象档案。</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倒损住房恢复重建补助对象的确定程序是：</w:t>
      </w:r>
    </w:p>
    <w:p>
      <w:pPr>
        <w:spacing w:line="580" w:lineRule="exact"/>
        <w:ind w:firstLine="643"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1.申请。</w:t>
      </w:r>
      <w:r>
        <w:rPr>
          <w:rFonts w:hint="eastAsia" w:ascii="方正仿宋_GBK" w:hAnsi="方正仿宋_GBK" w:eastAsia="方正仿宋_GBK" w:cs="方正仿宋_GBK"/>
          <w:sz w:val="32"/>
          <w:szCs w:val="32"/>
        </w:rPr>
        <w:t>因灾倒损住房的受灾人员向村（居）民委员会提出书面申请，注明家庭基本情况、灾害损失情况、因灾住房倒损情况、拟恢复重建方式和需要解决的困难；</w:t>
      </w:r>
      <w:r>
        <w:rPr>
          <w:rFonts w:hint="eastAsia" w:ascii="方正仿宋_GBK" w:hAnsi="方正仿宋_GBK" w:eastAsia="方正仿宋_GBK" w:cs="方正仿宋_GBK"/>
          <w:sz w:val="32"/>
          <w:szCs w:val="32"/>
          <w:lang w:val="en-US" w:eastAsia="zh-CN"/>
        </w:rPr>
        <w:t>受灾人员</w:t>
      </w:r>
      <w:r>
        <w:rPr>
          <w:rFonts w:hint="eastAsia" w:ascii="方正仿宋_GBK" w:hAnsi="方正仿宋_GBK" w:eastAsia="方正仿宋_GBK" w:cs="方正仿宋_GBK"/>
          <w:sz w:val="32"/>
          <w:szCs w:val="32"/>
        </w:rPr>
        <w:t>因特殊原因不能申请的，由村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民小组提名。</w:t>
      </w:r>
    </w:p>
    <w:p>
      <w:pPr>
        <w:spacing w:line="580" w:lineRule="exact"/>
        <w:ind w:firstLine="643"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2.评议。</w:t>
      </w:r>
      <w:r>
        <w:rPr>
          <w:rFonts w:hint="eastAsia" w:ascii="方正仿宋_GBK" w:hAnsi="方正仿宋_GBK" w:eastAsia="方正仿宋_GBK" w:cs="方正仿宋_GBK"/>
          <w:sz w:val="32"/>
          <w:szCs w:val="32"/>
        </w:rPr>
        <w:t>由村（居）民委员会成员、村（居）民代表、受灾人员代表共同组成民主评议小组，根据灾害损失情况、受灾人员家庭经济状况、受灾人员书面申请内容或提名内容，对受灾人员因灾住房倒损、需重建修缮情况及其自建能力进行民主评议。</w:t>
      </w:r>
    </w:p>
    <w:p>
      <w:pPr>
        <w:spacing w:line="580" w:lineRule="exact"/>
        <w:ind w:firstLine="643"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3.公示。</w:t>
      </w:r>
      <w:r>
        <w:rPr>
          <w:rFonts w:hint="eastAsia" w:ascii="方正仿宋_GBK" w:hAnsi="方正仿宋_GBK" w:eastAsia="方正仿宋_GBK" w:cs="方正仿宋_GBK"/>
          <w:sz w:val="32"/>
          <w:szCs w:val="32"/>
        </w:rPr>
        <w:t>经民主评议，符合救助条件的，在村（居）范围内公示；无异议或者经调查核实异议不成立的，由村（居）民委员会将评议意见和有关材料提交乡镇（街道）审核。</w:t>
      </w:r>
    </w:p>
    <w:p>
      <w:pPr>
        <w:spacing w:line="580" w:lineRule="exact"/>
        <w:ind w:firstLine="643"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4.审核。</w:t>
      </w:r>
      <w:r>
        <w:rPr>
          <w:rFonts w:hint="eastAsia" w:ascii="方正仿宋_GBK" w:hAnsi="方正仿宋_GBK" w:eastAsia="方正仿宋_GBK" w:cs="方正仿宋_GBK"/>
          <w:sz w:val="32"/>
          <w:szCs w:val="32"/>
        </w:rPr>
        <w:t>接到村（居）民委员会提交的评议结果后，乡镇（街道）及时组织力量将申请补助对象情况与本区域因灾倒损住房情况进行比对核实，及时完成核定工作。乡镇（街道）根据核查结果，对住房倒损受灾人员按照分类施救、重点救助的原则，确定救助范围和对象，并将有关情况上报县级应急管理部门。</w:t>
      </w:r>
    </w:p>
    <w:p>
      <w:pPr>
        <w:spacing w:line="580" w:lineRule="exact"/>
        <w:ind w:firstLine="643"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5.审批。</w:t>
      </w:r>
      <w:r>
        <w:rPr>
          <w:rFonts w:hint="eastAsia" w:ascii="方正仿宋_GBK" w:hAnsi="方正仿宋_GBK" w:eastAsia="方正仿宋_GBK" w:cs="方正仿宋_GBK"/>
          <w:sz w:val="32"/>
          <w:szCs w:val="32"/>
        </w:rPr>
        <w:t>县级应急管理部门接到乡镇（街道）上报后，组织专门人员进行抽查核实，根据</w:t>
      </w:r>
      <w:r>
        <w:rPr>
          <w:rFonts w:hint="eastAsia" w:ascii="方正仿宋_GBK" w:hAnsi="方正仿宋_GBK" w:eastAsia="方正仿宋_GBK" w:cs="方正仿宋_GBK"/>
          <w:sz w:val="32"/>
          <w:szCs w:val="32"/>
          <w:lang w:val="en-US" w:eastAsia="zh-CN"/>
        </w:rPr>
        <w:t>抽查核实情况</w:t>
      </w:r>
      <w:r>
        <w:rPr>
          <w:rFonts w:hint="eastAsia" w:ascii="方正仿宋_GBK" w:hAnsi="方正仿宋_GBK" w:eastAsia="方正仿宋_GBK" w:cs="方正仿宋_GBK"/>
          <w:sz w:val="32"/>
          <w:szCs w:val="32"/>
        </w:rPr>
        <w:t>进行审批，并组织建立倒损住房灾后恢复重建补助对象档案。</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四</w:t>
      </w: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合理确定补助对象范围。</w:t>
      </w:r>
      <w:r>
        <w:rPr>
          <w:rFonts w:hint="eastAsia" w:ascii="方正仿宋_GBK" w:hAnsi="方正仿宋_GBK" w:eastAsia="方正仿宋_GBK" w:cs="方正仿宋_GBK"/>
          <w:b w:val="0"/>
          <w:sz w:val="32"/>
          <w:szCs w:val="32"/>
          <w:lang w:val="en-US" w:eastAsia="zh-CN"/>
        </w:rPr>
        <w:t>因自然灾害造成住房倒塌、损坏的受灾人员，采取原址重建、异地重建、集中重建、购置住房等多种方式解决基本住房的，均可纳入补助对象范围，并按户补助。</w:t>
      </w:r>
      <w:r>
        <w:rPr>
          <w:rFonts w:hint="eastAsia" w:ascii="方正仿宋_GBK" w:hAnsi="方正仿宋_GBK" w:eastAsia="方正仿宋_GBK" w:cs="方正仿宋_GBK"/>
          <w:sz w:val="32"/>
          <w:szCs w:val="32"/>
        </w:rPr>
        <w:t>分散供养特困人员、低保对象、残疾人家庭、低收入家庭、</w:t>
      </w:r>
      <w:r>
        <w:rPr>
          <w:rFonts w:hint="eastAsia" w:ascii="方正仿宋_GBK" w:hAnsi="方正仿宋_GBK" w:eastAsia="方正仿宋_GBK" w:cs="方正仿宋_GBK"/>
          <w:sz w:val="32"/>
          <w:szCs w:val="32"/>
          <w:lang w:val="en-US" w:eastAsia="zh-CN"/>
        </w:rPr>
        <w:t>防止返贫监测对象</w:t>
      </w:r>
      <w:r>
        <w:rPr>
          <w:rFonts w:hint="eastAsia" w:ascii="方正仿宋_GBK" w:hAnsi="方正仿宋_GBK" w:eastAsia="方正仿宋_GBK" w:cs="方正仿宋_GBK"/>
          <w:sz w:val="32"/>
          <w:szCs w:val="32"/>
        </w:rPr>
        <w:t>以及其他恢复重建确有困难的人员，应纳入重点补助对象范围，予以支持和帮扶。</w:t>
      </w:r>
    </w:p>
    <w:p>
      <w:pPr>
        <w:spacing w:line="580" w:lineRule="exact"/>
        <w:ind w:firstLine="640" w:firstLineChars="200"/>
        <w:rPr>
          <w:rFonts w:eastAsia="黑体"/>
          <w:sz w:val="32"/>
          <w:szCs w:val="32"/>
        </w:rPr>
      </w:pPr>
      <w:r>
        <w:rPr>
          <w:rFonts w:hint="eastAsia" w:eastAsia="黑体"/>
          <w:sz w:val="32"/>
          <w:szCs w:val="32"/>
        </w:rPr>
        <w:t>三、倒损住房恢复重建补助资金的确定</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五</w:t>
      </w:r>
      <w:r>
        <w:rPr>
          <w:rFonts w:hint="eastAsia" w:ascii="楷体" w:hAnsi="楷体" w:eastAsia="楷体" w:cs="方正仿宋_GBK"/>
          <w:b/>
          <w:sz w:val="32"/>
          <w:szCs w:val="32"/>
        </w:rPr>
        <w:t>）落实本级补助资金。</w:t>
      </w:r>
      <w:r>
        <w:rPr>
          <w:rFonts w:hint="eastAsia" w:ascii="方正仿宋_GBK" w:hAnsi="方正仿宋_GBK" w:eastAsia="方正仿宋_GBK" w:cs="方正仿宋_GBK"/>
          <w:sz w:val="32"/>
          <w:szCs w:val="32"/>
        </w:rPr>
        <w:t>倒损住房恢复重建补助对象确定后，地方各级应急管理部门应在本级人民政府的统一领导下，认真履行自然灾害救助属地责任，及时商本级财政部门，按照预算管理和国库支付的有关规定，落实本级倒损住房恢复重建补助资金。</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六</w:t>
      </w:r>
      <w:r>
        <w:rPr>
          <w:rFonts w:hint="eastAsia" w:ascii="楷体" w:hAnsi="楷体" w:eastAsia="楷体" w:cs="方正仿宋_GBK"/>
          <w:b/>
          <w:sz w:val="32"/>
          <w:szCs w:val="32"/>
        </w:rPr>
        <w:t>）申请上级补助资金。</w:t>
      </w:r>
      <w:r>
        <w:rPr>
          <w:rFonts w:hint="eastAsia" w:ascii="方正仿宋_GBK" w:hAnsi="方正仿宋_GBK" w:eastAsia="方正仿宋_GBK" w:cs="方正仿宋_GBK"/>
          <w:sz w:val="32"/>
          <w:szCs w:val="32"/>
        </w:rPr>
        <w:t>确需申请上级资金支持的，应按照《中央自然灾害救灾资金管理暂行办法》及地方救灾资金管理相关规定进行申请。其中，对于启动国家自然灾害救助应急响应的灾害过程需申请中央补助资金的，</w:t>
      </w:r>
      <w:r>
        <w:rPr>
          <w:rFonts w:hint="eastAsia" w:ascii="方正仿宋_GBK" w:hAnsi="方正仿宋_GBK" w:eastAsia="方正仿宋_GBK" w:cs="方正仿宋_GBK"/>
          <w:sz w:val="32"/>
          <w:szCs w:val="32"/>
          <w:lang w:val="en-US" w:eastAsia="zh-CN"/>
        </w:rPr>
        <w:t>由</w:t>
      </w:r>
      <w:r>
        <w:rPr>
          <w:rFonts w:hint="eastAsia" w:ascii="方正仿宋_GBK" w:hAnsi="方正仿宋_GBK" w:eastAsia="方正仿宋_GBK" w:cs="方正仿宋_GBK"/>
          <w:sz w:val="32"/>
          <w:szCs w:val="32"/>
        </w:rPr>
        <w:t>受灾地区省级财政、应急管理部门联合向财政部、应急</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部</w:t>
      </w:r>
      <w:r>
        <w:rPr>
          <w:rFonts w:hint="eastAsia" w:ascii="方正仿宋_GBK" w:hAnsi="方正仿宋_GBK" w:eastAsia="方正仿宋_GBK" w:cs="方正仿宋_GBK"/>
          <w:sz w:val="32"/>
          <w:szCs w:val="32"/>
          <w:lang w:val="en-US" w:eastAsia="zh-CN"/>
        </w:rPr>
        <w:t>提出</w:t>
      </w:r>
      <w:r>
        <w:rPr>
          <w:rFonts w:hint="eastAsia" w:ascii="方正仿宋_GBK" w:hAnsi="方正仿宋_GBK" w:eastAsia="方正仿宋_GBK" w:cs="方正仿宋_GBK"/>
          <w:sz w:val="32"/>
          <w:szCs w:val="32"/>
        </w:rPr>
        <w:t>申请，应急管理部根据倒损住房情况综合评估结果</w:t>
      </w:r>
      <w:r>
        <w:rPr>
          <w:rFonts w:hint="eastAsia" w:ascii="方正仿宋_GBK" w:hAnsi="方正仿宋_GBK" w:eastAsia="方正仿宋_GBK" w:cs="方正仿宋_GBK"/>
          <w:sz w:val="32"/>
          <w:szCs w:val="32"/>
          <w:lang w:val="en-US" w:eastAsia="zh-CN"/>
        </w:rPr>
        <w:t>和地方上报的倒损住房需恢复重建情况台账等</w:t>
      </w:r>
      <w:r>
        <w:rPr>
          <w:rFonts w:hint="eastAsia" w:ascii="方正仿宋_GBK" w:hAnsi="方正仿宋_GBK" w:eastAsia="方正仿宋_GBK" w:cs="方正仿宋_GBK"/>
          <w:sz w:val="32"/>
          <w:szCs w:val="32"/>
        </w:rPr>
        <w:t>，按照中央自然灾害救灾资金补助标准，统一测算倒损住房恢复重建、过渡期救助等补助资金，提出资金安排</w:t>
      </w:r>
      <w:r>
        <w:rPr>
          <w:rFonts w:hint="eastAsia" w:ascii="方正仿宋_GBK" w:hAnsi="方正仿宋_GBK" w:eastAsia="方正仿宋_GBK" w:cs="方正仿宋_GBK"/>
          <w:sz w:val="32"/>
          <w:szCs w:val="32"/>
          <w:lang w:val="en-US" w:eastAsia="zh-CN"/>
        </w:rPr>
        <w:t>建议。</w:t>
      </w:r>
      <w:r>
        <w:rPr>
          <w:rFonts w:hint="eastAsia" w:ascii="方正仿宋_GBK" w:hAnsi="方正仿宋_GBK" w:eastAsia="方正仿宋_GBK" w:cs="方正仿宋_GBK"/>
          <w:sz w:val="32"/>
          <w:szCs w:val="32"/>
        </w:rPr>
        <w:t>财政部</w:t>
      </w:r>
      <w:r>
        <w:rPr>
          <w:rFonts w:hint="eastAsia" w:ascii="方正仿宋_GBK" w:hAnsi="方正仿宋_GBK" w:eastAsia="方正仿宋_GBK" w:cs="方正仿宋_GBK"/>
          <w:sz w:val="32"/>
          <w:szCs w:val="32"/>
          <w:lang w:val="en-US" w:eastAsia="zh-CN"/>
        </w:rPr>
        <w:t>会同应急管理部</w:t>
      </w:r>
      <w:r>
        <w:rPr>
          <w:rFonts w:hint="eastAsia" w:ascii="方正仿宋_GBK" w:hAnsi="方正仿宋_GBK" w:eastAsia="方正仿宋_GBK" w:cs="方正仿宋_GBK"/>
          <w:sz w:val="32"/>
          <w:szCs w:val="32"/>
        </w:rPr>
        <w:t>下拨中央自然灾害救灾资金，用于支持倒损住房恢复重建等工作。</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七</w:t>
      </w:r>
      <w:r>
        <w:rPr>
          <w:rFonts w:hint="eastAsia" w:ascii="楷体" w:hAnsi="楷体" w:eastAsia="楷体" w:cs="方正仿宋_GBK"/>
          <w:b/>
          <w:sz w:val="32"/>
          <w:szCs w:val="32"/>
        </w:rPr>
        <w:t>）补助资金分配下达。</w:t>
      </w:r>
      <w:r>
        <w:rPr>
          <w:rFonts w:hint="eastAsia" w:ascii="方正仿宋_GBK" w:hAnsi="方正仿宋_GBK" w:eastAsia="方正仿宋_GBK" w:cs="方正仿宋_GBK"/>
          <w:sz w:val="32"/>
          <w:szCs w:val="32"/>
        </w:rPr>
        <w:t>省级和设区的市级应急管理部门应会同有关部门，及时制定倒损住房恢复重建补助资金分配方案，足额将上级下拨和本级安排的资金拨付到县级。如中央财政以直达方式下达，省级应急管理部门配合财政部门提出细化分配方案，中央补助资金直接下达至县级。</w:t>
      </w:r>
    </w:p>
    <w:p>
      <w:pPr>
        <w:spacing w:line="580" w:lineRule="exact"/>
        <w:ind w:firstLine="640" w:firstLineChars="200"/>
        <w:rPr>
          <w:rFonts w:eastAsia="黑体"/>
          <w:sz w:val="32"/>
          <w:szCs w:val="32"/>
        </w:rPr>
      </w:pPr>
      <w:r>
        <w:rPr>
          <w:rFonts w:hint="eastAsia" w:eastAsia="黑体"/>
          <w:sz w:val="32"/>
          <w:szCs w:val="32"/>
        </w:rPr>
        <w:t>四、倒损住房恢复重建补助资金的发放</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八</w:t>
      </w:r>
      <w:r>
        <w:rPr>
          <w:rFonts w:hint="eastAsia" w:ascii="楷体" w:hAnsi="楷体" w:eastAsia="楷体" w:cs="方正仿宋_GBK"/>
          <w:b/>
          <w:sz w:val="32"/>
          <w:szCs w:val="32"/>
        </w:rPr>
        <w:t>）补助标准确定。</w:t>
      </w:r>
      <w:r>
        <w:rPr>
          <w:rFonts w:hint="eastAsia" w:ascii="方正仿宋_GBK" w:hAnsi="方正仿宋_GBK" w:eastAsia="方正仿宋_GBK" w:cs="方正仿宋_GBK"/>
          <w:sz w:val="32"/>
          <w:szCs w:val="32"/>
        </w:rPr>
        <w:t>省级财政部门应会同应急管理部门制定倒损住房恢复重建等救助指导标准，县级财政部门应会同应急管理部门制定救助实施标准，报本级人民政府批准后颁布。灾后，根据所筹资金数额、因灾倒损房屋数量、倒损房户的困难程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恢复重建组织实施方式</w:t>
      </w:r>
      <w:r>
        <w:rPr>
          <w:rFonts w:hint="eastAsia" w:ascii="方正仿宋_GBK" w:hAnsi="方正仿宋_GBK" w:eastAsia="方正仿宋_GBK" w:cs="方正仿宋_GBK"/>
          <w:sz w:val="32"/>
          <w:szCs w:val="32"/>
        </w:rPr>
        <w:t>等，灾区</w:t>
      </w:r>
      <w:r>
        <w:rPr>
          <w:rFonts w:hint="eastAsia" w:ascii="方正仿宋_GBK" w:hAnsi="方正仿宋_GBK" w:eastAsia="方正仿宋_GBK" w:cs="方正仿宋_GBK"/>
          <w:sz w:val="32"/>
          <w:szCs w:val="32"/>
          <w:lang w:val="en-US" w:eastAsia="zh-CN"/>
        </w:rPr>
        <w:t>县级</w:t>
      </w:r>
      <w:r>
        <w:rPr>
          <w:rFonts w:hint="eastAsia" w:ascii="方正仿宋_GBK" w:hAnsi="方正仿宋_GBK" w:eastAsia="方正仿宋_GBK" w:cs="方正仿宋_GBK"/>
          <w:sz w:val="32"/>
          <w:szCs w:val="32"/>
        </w:rPr>
        <w:t>人民政府应进一步明确具体补助标准并向社会公布。按照分类救助、重点救助的原则，对倒损住房恢复重建确有困难的群体适当提高补助标准，给予倾斜支持。倒损住房户需要过渡期救助的，补助标准应同步明确。</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w:t>
      </w:r>
      <w:r>
        <w:rPr>
          <w:rFonts w:hint="eastAsia" w:ascii="楷体" w:hAnsi="楷体" w:eastAsia="楷体" w:cs="方正仿宋_GBK"/>
          <w:b/>
          <w:sz w:val="32"/>
          <w:szCs w:val="32"/>
          <w:lang w:val="en-US" w:eastAsia="zh-CN"/>
        </w:rPr>
        <w:t>九</w:t>
      </w:r>
      <w:r>
        <w:rPr>
          <w:rFonts w:hint="eastAsia" w:ascii="楷体" w:hAnsi="楷体" w:eastAsia="楷体" w:cs="方正仿宋_GBK"/>
          <w:b/>
          <w:sz w:val="32"/>
          <w:szCs w:val="32"/>
        </w:rPr>
        <w:t>）补助资金发放。</w:t>
      </w:r>
      <w:r>
        <w:rPr>
          <w:rFonts w:hint="eastAsia" w:ascii="方正仿宋_GBK" w:hAnsi="方正仿宋_GBK" w:eastAsia="方正仿宋_GBK" w:cs="方正仿宋_GBK"/>
          <w:sz w:val="32"/>
          <w:szCs w:val="32"/>
        </w:rPr>
        <w:t>标准明确后，根据上级资金下拨情况和本级资金安排情况，县级应急管理部门应及时组织实施倒损住房恢复重建补助资金的发放，将补助资金额度落实到户。补助资金原则上应通过“一卡（折）通”或社保卡等发放到户。对恢复重建进行统一组织和施工的，补助资金额度</w:t>
      </w:r>
      <w:r>
        <w:rPr>
          <w:rFonts w:hint="eastAsia" w:ascii="方正仿宋_GBK" w:hAnsi="方正仿宋_GBK" w:eastAsia="方正仿宋_GBK" w:cs="方正仿宋_GBK"/>
          <w:sz w:val="32"/>
          <w:szCs w:val="32"/>
          <w:lang w:val="en-US" w:eastAsia="zh-CN"/>
        </w:rPr>
        <w:t>也应</w:t>
      </w:r>
      <w:r>
        <w:rPr>
          <w:rFonts w:hint="eastAsia" w:ascii="方正仿宋_GBK" w:hAnsi="方正仿宋_GBK" w:eastAsia="方正仿宋_GBK" w:cs="方正仿宋_GBK"/>
          <w:sz w:val="32"/>
          <w:szCs w:val="32"/>
        </w:rPr>
        <w:t>落实到户、通知到人。根据重建进度和安置情况，过渡期救助补助资金也应及时发放。</w:t>
      </w:r>
    </w:p>
    <w:p>
      <w:pPr>
        <w:spacing w:line="580" w:lineRule="exact"/>
        <w:ind w:firstLine="640" w:firstLineChars="200"/>
        <w:rPr>
          <w:rFonts w:hint="default" w:eastAsia="黑体"/>
          <w:sz w:val="32"/>
          <w:szCs w:val="32"/>
          <w:lang w:val="en-US" w:eastAsia="zh-CN"/>
        </w:rPr>
      </w:pPr>
      <w:r>
        <w:rPr>
          <w:rFonts w:hint="eastAsia" w:eastAsia="黑体"/>
          <w:sz w:val="32"/>
          <w:szCs w:val="32"/>
        </w:rPr>
        <w:t>五、倒损住房恢复重建补助资金的监督检查</w:t>
      </w:r>
      <w:r>
        <w:rPr>
          <w:rFonts w:hint="eastAsia" w:eastAsia="黑体"/>
          <w:sz w:val="32"/>
          <w:szCs w:val="32"/>
          <w:lang w:val="en-US" w:eastAsia="zh-CN"/>
        </w:rPr>
        <w:t>和绩效管理</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（十）监督检查。</w:t>
      </w:r>
      <w:r>
        <w:rPr>
          <w:rFonts w:hint="eastAsia" w:ascii="方正仿宋_GBK" w:hAnsi="方正仿宋_GBK" w:eastAsia="方正仿宋_GBK" w:cs="方正仿宋_GBK"/>
          <w:b w:val="0"/>
          <w:sz w:val="32"/>
          <w:szCs w:val="32"/>
          <w:lang w:val="en-US" w:eastAsia="zh-CN"/>
        </w:rPr>
        <w:t>地方</w:t>
      </w:r>
      <w:r>
        <w:rPr>
          <w:rFonts w:hint="eastAsia" w:ascii="方正仿宋_GBK" w:hAnsi="方正仿宋_GBK" w:eastAsia="方正仿宋_GBK" w:cs="方正仿宋_GBK"/>
          <w:sz w:val="32"/>
          <w:szCs w:val="32"/>
        </w:rPr>
        <w:t>各级应急管理部门应会同财政等有关部门将倒损住房恢复重建补助工作的监督、检查贯穿于恢复重建工作的全过程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重点</w:t>
      </w:r>
      <w:r>
        <w:rPr>
          <w:rFonts w:hint="eastAsia" w:ascii="方正仿宋_GBK" w:hAnsi="方正仿宋_GBK" w:eastAsia="方正仿宋_GBK" w:cs="方正仿宋_GBK"/>
          <w:sz w:val="32"/>
          <w:szCs w:val="32"/>
        </w:rPr>
        <w:t>指导乡镇（街道）、村（居）民委员会做好补助对象及补助资金发放的公示工作，定期通报补助资金的发放进度，检查补助资金的管理使用情况，及时汇总</w:t>
      </w:r>
      <w:r>
        <w:rPr>
          <w:rFonts w:hint="eastAsia" w:ascii="方正仿宋_GBK" w:hAnsi="方正仿宋_GBK" w:eastAsia="方正仿宋_GBK" w:cs="方正仿宋_GBK"/>
          <w:sz w:val="32"/>
          <w:szCs w:val="32"/>
          <w:lang w:val="en-US" w:eastAsia="zh-CN"/>
        </w:rPr>
        <w:t>并按要求上报</w:t>
      </w:r>
      <w:r>
        <w:rPr>
          <w:rFonts w:hint="eastAsia" w:ascii="方正仿宋_GBK" w:hAnsi="方正仿宋_GBK" w:eastAsia="方正仿宋_GBK" w:cs="方正仿宋_GBK"/>
          <w:sz w:val="32"/>
          <w:szCs w:val="32"/>
        </w:rPr>
        <w:t>补助资金发放情况统计表（见附件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度终了和恢复重建工作结束后，应将总体情况上报设区的市级应急管理部门。应急管理部汇总各地倒损住房恢复重建补助资金管理及相关工作情况；会同有关部门适时组派工作组，检查指导补助资金管理使用情况。</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（十</w:t>
      </w:r>
      <w:r>
        <w:rPr>
          <w:rFonts w:hint="eastAsia" w:ascii="楷体" w:hAnsi="楷体" w:eastAsia="楷体" w:cs="方正仿宋_GBK"/>
          <w:b/>
          <w:sz w:val="32"/>
          <w:szCs w:val="32"/>
          <w:lang w:val="en-US" w:eastAsia="zh-CN"/>
        </w:rPr>
        <w:t>一</w:t>
      </w:r>
      <w:r>
        <w:rPr>
          <w:rFonts w:hint="eastAsia" w:ascii="楷体" w:hAnsi="楷体" w:eastAsia="楷体" w:cs="方正仿宋_GBK"/>
          <w:b/>
          <w:sz w:val="32"/>
          <w:szCs w:val="32"/>
        </w:rPr>
        <w:t>）绩效</w:t>
      </w:r>
      <w:r>
        <w:rPr>
          <w:rFonts w:hint="eastAsia" w:ascii="楷体" w:hAnsi="楷体" w:eastAsia="楷体" w:cs="方正仿宋_GBK"/>
          <w:b/>
          <w:sz w:val="32"/>
          <w:szCs w:val="32"/>
          <w:lang w:val="en-US" w:eastAsia="zh-CN"/>
        </w:rPr>
        <w:t>管理</w:t>
      </w:r>
      <w:r>
        <w:rPr>
          <w:rFonts w:hint="eastAsia" w:ascii="楷体" w:hAnsi="楷体" w:eastAsia="楷体" w:cs="方正仿宋_GBK"/>
          <w:b/>
          <w:sz w:val="32"/>
          <w:szCs w:val="32"/>
        </w:rPr>
        <w:t>。</w:t>
      </w:r>
      <w:r>
        <w:rPr>
          <w:rFonts w:hint="eastAsia" w:ascii="方正仿宋_GBK" w:hAnsi="方正仿宋_GBK" w:eastAsia="方正仿宋_GBK" w:cs="方正仿宋_GBK"/>
          <w:sz w:val="32"/>
          <w:szCs w:val="32"/>
        </w:rPr>
        <w:t>地方各级应急管理部门应会同财政部门加强倒损住房恢复重建补助资金的全过程绩效管理工作。对于启动国家自然灾害救助应急响应的灾害过程，中央补助资金下拨后，设区的市级、县级应急管理部门应及时商同级财政部门按要求规范设定绩效目标，省级应急管理部门应会同财政部门审核汇总下级相关部门报送的绩效目标并按时报送应急管理部、财政部，并按要求及时报送绩效自评报告。应急管理部通过组织开展书面审核、实地检查、抽样调查或委托第三方评估等方式，对相关省份倒损住房恢复重建补助资金管理工作进行绩效评价。</w:t>
      </w:r>
    </w:p>
    <w:p>
      <w:pPr>
        <w:spacing w:line="580" w:lineRule="exact"/>
        <w:ind w:firstLine="640" w:firstLineChars="200"/>
        <w:rPr>
          <w:rFonts w:eastAsia="黑体"/>
          <w:sz w:val="32"/>
          <w:szCs w:val="32"/>
        </w:rPr>
      </w:pPr>
      <w:r>
        <w:rPr>
          <w:rFonts w:hint="eastAsia" w:eastAsia="黑体"/>
          <w:sz w:val="32"/>
          <w:szCs w:val="32"/>
          <w:lang w:val="en-US" w:eastAsia="zh-CN"/>
        </w:rPr>
        <w:t>六</w:t>
      </w:r>
      <w:r>
        <w:rPr>
          <w:rFonts w:hint="eastAsia" w:eastAsia="黑体"/>
          <w:sz w:val="32"/>
          <w:szCs w:val="32"/>
        </w:rPr>
        <w:t>、倒损住房恢复重建工作的协调推动</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（十</w:t>
      </w:r>
      <w:r>
        <w:rPr>
          <w:rFonts w:hint="eastAsia" w:ascii="楷体" w:hAnsi="楷体" w:eastAsia="楷体" w:cs="方正仿宋_GBK"/>
          <w:b/>
          <w:sz w:val="32"/>
          <w:szCs w:val="32"/>
          <w:lang w:val="en-US" w:eastAsia="zh-CN"/>
        </w:rPr>
        <w:t>二</w:t>
      </w:r>
      <w:r>
        <w:rPr>
          <w:rFonts w:hint="eastAsia" w:ascii="楷体" w:hAnsi="楷体" w:eastAsia="楷体" w:cs="方正仿宋_GBK"/>
          <w:b/>
          <w:sz w:val="32"/>
          <w:szCs w:val="32"/>
        </w:rPr>
        <w:t>）建立完善因灾倒损住房恢复重建协调机制。</w:t>
      </w:r>
      <w:r>
        <w:rPr>
          <w:rFonts w:hint="eastAsia" w:ascii="方正仿宋_GBK" w:hAnsi="方正仿宋_GBK" w:eastAsia="方正仿宋_GBK" w:cs="方正仿宋_GBK"/>
          <w:sz w:val="32"/>
          <w:szCs w:val="32"/>
        </w:rPr>
        <w:t>应急管理部充分发挥因灾倒损住房恢复重建部际协调机制作用，定期调度统计进度，及时通报倒损住房恢复重建工作情况，加强跟踪督促指导。地方各级应急管理部门应会同有关部门建立完善因灾倒损住房恢复重建协调机制，共同研究解决恢复重建过程中的困难和问题，协同推进倒损住房恢复重建工作，定期调度统计并及时通报倒损住房恢复重建进度，按要求汇总</w:t>
      </w:r>
      <w:r>
        <w:rPr>
          <w:rFonts w:hint="eastAsia" w:ascii="方正仿宋_GBK" w:hAnsi="方正仿宋_GBK" w:eastAsia="方正仿宋_GBK" w:cs="方正仿宋_GBK"/>
          <w:sz w:val="32"/>
          <w:szCs w:val="32"/>
          <w:lang w:val="en-US" w:eastAsia="zh-CN"/>
        </w:rPr>
        <w:t>填报</w:t>
      </w:r>
      <w:r>
        <w:rPr>
          <w:rFonts w:hint="eastAsia" w:ascii="方正仿宋_GBK" w:hAnsi="方正仿宋_GBK" w:eastAsia="方正仿宋_GBK" w:cs="方正仿宋_GBK"/>
          <w:sz w:val="32"/>
          <w:szCs w:val="32"/>
        </w:rPr>
        <w:t>倒损住房恢复重建情况统计表（见附件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p>
    <w:p>
      <w:pPr>
        <w:spacing w:line="580" w:lineRule="exact"/>
        <w:ind w:firstLine="643" w:firstLineChars="200"/>
        <w:rPr>
          <w:rFonts w:ascii="方正仿宋_GBK" w:hAnsi="方正仿宋_GBK" w:eastAsia="方正仿宋_GBK" w:cs="方正仿宋_GBK"/>
          <w:sz w:val="32"/>
          <w:szCs w:val="32"/>
        </w:rPr>
      </w:pPr>
      <w:r>
        <w:rPr>
          <w:rFonts w:hint="eastAsia" w:ascii="楷体" w:hAnsi="楷体" w:eastAsia="楷体" w:cs="方正仿宋_GBK"/>
          <w:b/>
          <w:sz w:val="32"/>
          <w:szCs w:val="32"/>
        </w:rPr>
        <w:t>（十</w:t>
      </w:r>
      <w:r>
        <w:rPr>
          <w:rFonts w:hint="eastAsia" w:ascii="楷体" w:hAnsi="楷体" w:eastAsia="楷体" w:cs="方正仿宋_GBK"/>
          <w:b/>
          <w:sz w:val="32"/>
          <w:szCs w:val="32"/>
          <w:lang w:val="en-US" w:eastAsia="zh-CN"/>
        </w:rPr>
        <w:t>三</w:t>
      </w:r>
      <w:r>
        <w:rPr>
          <w:rFonts w:hint="eastAsia" w:ascii="楷体" w:hAnsi="楷体" w:eastAsia="楷体" w:cs="方正仿宋_GBK"/>
          <w:b/>
          <w:sz w:val="32"/>
          <w:szCs w:val="32"/>
        </w:rPr>
        <w:t>）协同配合做好倒损住房恢复重建工作。</w:t>
      </w:r>
      <w:r>
        <w:rPr>
          <w:rFonts w:hint="eastAsia" w:ascii="方正仿宋_GBK" w:hAnsi="方正仿宋_GBK" w:eastAsia="方正仿宋_GBK" w:cs="方正仿宋_GBK"/>
          <w:sz w:val="32"/>
          <w:szCs w:val="32"/>
        </w:rPr>
        <w:t>地方各级应急管理部门应配合本地相关部门积极做好倒损住房恢复重建项目选址工作，确保重建方案符合防灾减灾要求，按规定落实恢复重建相关税费减免政策，积极协调推动倒损住房保险理赔，加强重建和维修住房质量的监督与检查，及时组织验收评估。原则上，倒损住房恢复重建最晚应于次年年底前完成。需统一规划、集中施工开展重建等特殊情况，应根据规划有序推进。倒损住房恢复重建补助资金下拨和发放进度应与恢复重建进度协调一致，确保及时发放到位。</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地方各级应急管理部门可根据本地实际，制订因灾倒塌、损坏住房恢复重建</w:t>
      </w:r>
      <w:r>
        <w:rPr>
          <w:rFonts w:hint="eastAsia" w:ascii="方正仿宋_GBK" w:hAnsi="方正仿宋_GBK" w:eastAsia="方正仿宋_GBK" w:cs="方正仿宋_GBK"/>
          <w:sz w:val="32"/>
          <w:szCs w:val="32"/>
          <w:lang w:val="en-US" w:eastAsia="zh-CN"/>
        </w:rPr>
        <w:t>救助</w:t>
      </w:r>
      <w:r>
        <w:rPr>
          <w:rFonts w:hint="eastAsia" w:ascii="方正仿宋_GBK" w:hAnsi="方正仿宋_GBK" w:eastAsia="方正仿宋_GBK" w:cs="方正仿宋_GBK"/>
          <w:sz w:val="32"/>
          <w:szCs w:val="32"/>
        </w:rPr>
        <w:t>工作的细化规</w:t>
      </w:r>
      <w:r>
        <w:rPr>
          <w:rFonts w:hint="eastAsia" w:ascii="方正仿宋_GBK" w:hAnsi="方正仿宋_GBK" w:eastAsia="方正仿宋_GBK" w:cs="方正仿宋_GBK"/>
          <w:sz w:val="32"/>
          <w:szCs w:val="32"/>
          <w:lang w:val="en-US" w:eastAsia="zh-CN"/>
        </w:rPr>
        <w:t>范</w:t>
      </w:r>
      <w:r>
        <w:rPr>
          <w:rFonts w:hint="eastAsia" w:ascii="方正仿宋_GBK" w:hAnsi="方正仿宋_GBK" w:eastAsia="方正仿宋_GBK" w:cs="方正仿宋_GBK"/>
          <w:sz w:val="32"/>
          <w:szCs w:val="32"/>
        </w:rPr>
        <w:t>。</w:t>
      </w:r>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32"/>
          <w:szCs w:val="32"/>
        </w:rPr>
        <w:t>倒损住房基本指标解释</w:t>
      </w:r>
    </w:p>
    <w:p>
      <w:pPr>
        <w:spacing w:line="580" w:lineRule="exact"/>
        <w:ind w:left="1596" w:leftChars="76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z w:val="32"/>
          <w:szCs w:val="32"/>
        </w:rPr>
        <w:t>倒损住房户台账</w:t>
      </w:r>
    </w:p>
    <w:p>
      <w:pPr>
        <w:spacing w:line="580" w:lineRule="exact"/>
        <w:ind w:left="1596" w:leftChars="76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倒损住房恢复重建补助资金发放情况统计表</w:t>
      </w:r>
    </w:p>
    <w:p>
      <w:pPr>
        <w:spacing w:line="580" w:lineRule="exact"/>
        <w:ind w:left="1596" w:leftChars="760"/>
        <w:rPr>
          <w:rFonts w:ascii="方正仿宋_GBK" w:hAnsi="方正仿宋_GBK" w:eastAsia="方正仿宋_GBK" w:cs="方正仿宋_GBK"/>
          <w:sz w:val="32"/>
          <w:szCs w:val="32"/>
        </w:rPr>
        <w:sectPr>
          <w:footerReference r:id="rId4" w:type="first"/>
          <w:footerReference r:id="rId3" w:type="default"/>
          <w:pgSz w:w="11906" w:h="16838"/>
          <w:pgMar w:top="1440" w:right="1797" w:bottom="1440" w:left="1797" w:header="851" w:footer="992" w:gutter="0"/>
          <w:pgNumType w:fmt="numberInDash" w:start="1"/>
          <w:cols w:space="720" w:num="1"/>
          <w:titlePg/>
          <w:docGrid w:type="lines" w:linePitch="312" w:charSpace="0"/>
        </w:sectPr>
      </w:pPr>
      <w:r>
        <w:rPr>
          <w:rFonts w:hint="eastAsia" w:ascii="方正仿宋_GBK" w:hAnsi="方正仿宋_GBK" w:eastAsia="方正仿宋_GBK" w:cs="方正仿宋_GBK"/>
          <w:sz w:val="32"/>
          <w:szCs w:val="32"/>
        </w:rPr>
        <w:t>4. 倒损住房恢复重建情况统计表</w:t>
      </w:r>
    </w:p>
    <w:p>
      <w:pPr>
        <w:spacing w:line="580" w:lineRule="exact"/>
        <w:rPr>
          <w:rFonts w:eastAsia="黑体"/>
          <w:sz w:val="32"/>
          <w:szCs w:val="32"/>
        </w:rPr>
      </w:pPr>
      <w:r>
        <w:rPr>
          <w:rFonts w:hint="eastAsia" w:ascii="黑体" w:hAnsi="黑体" w:eastAsia="黑体" w:cs="黑体"/>
          <w:sz w:val="32"/>
          <w:szCs w:val="32"/>
        </w:rPr>
        <w:t>附件1</w:t>
      </w:r>
      <w:r>
        <w:rPr>
          <w:rFonts w:hint="eastAsia" w:eastAsia="黑体"/>
          <w:sz w:val="32"/>
          <w:szCs w:val="32"/>
        </w:rPr>
        <w:t>：</w:t>
      </w:r>
    </w:p>
    <w:p>
      <w:pPr>
        <w:spacing w:line="360" w:lineRule="exact"/>
        <w:ind w:firstLine="640" w:firstLineChars="200"/>
        <w:rPr>
          <w:rFonts w:eastAsia="仿宋_GB2312"/>
          <w:sz w:val="32"/>
          <w:szCs w:val="32"/>
        </w:rPr>
      </w:pPr>
    </w:p>
    <w:p>
      <w:pPr>
        <w:spacing w:line="58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倒损住房基本指标解释</w:t>
      </w:r>
    </w:p>
    <w:p>
      <w:pPr>
        <w:spacing w:line="360" w:lineRule="exact"/>
        <w:ind w:firstLine="640" w:firstLineChars="200"/>
        <w:rPr>
          <w:rFonts w:eastAsia="仿宋_GB2312"/>
          <w:sz w:val="32"/>
          <w:szCs w:val="32"/>
        </w:rPr>
      </w:pPr>
    </w:p>
    <w:p>
      <w:pPr>
        <w:spacing w:line="5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根据《自然灾害情况统计调查制度》，</w:t>
      </w:r>
      <w:r>
        <w:rPr>
          <w:rFonts w:hint="eastAsia" w:ascii="方正仿宋_GBK" w:hAnsi="方正仿宋_GBK" w:eastAsia="方正仿宋_GBK" w:cs="方正仿宋_GBK"/>
          <w:sz w:val="32"/>
          <w:szCs w:val="32"/>
          <w:lang w:val="en-US" w:eastAsia="zh-CN"/>
        </w:rPr>
        <w:t>倒损住房的统计范围包括城镇和农村地区，主要统计用于居住的房屋，不含独立的厨房、牲畜棚等辅助用房、活动房、工棚、简易房和临时房屋，住房户数指居民住房的家庭数量，以户口本户数为主。</w:t>
      </w:r>
      <w:r>
        <w:rPr>
          <w:rFonts w:hint="eastAsia" w:ascii="方正仿宋_GBK" w:hAnsi="方正仿宋_GBK" w:eastAsia="方正仿宋_GBK" w:cs="方正仿宋_GBK"/>
          <w:sz w:val="32"/>
          <w:szCs w:val="32"/>
        </w:rPr>
        <w:t>对倒塌、严重损坏、一般损坏</w:t>
      </w:r>
      <w:r>
        <w:rPr>
          <w:rFonts w:hint="eastAsia" w:ascii="方正仿宋_GBK" w:hAnsi="方正仿宋_GBK" w:eastAsia="方正仿宋_GBK" w:cs="方正仿宋_GBK"/>
          <w:sz w:val="32"/>
          <w:szCs w:val="32"/>
          <w:lang w:val="en-US" w:eastAsia="zh-CN"/>
        </w:rPr>
        <w:t>住房</w:t>
      </w:r>
      <w:r>
        <w:rPr>
          <w:rFonts w:hint="eastAsia" w:ascii="方正仿宋_GBK" w:hAnsi="方正仿宋_GBK" w:eastAsia="方正仿宋_GBK" w:cs="方正仿宋_GBK"/>
          <w:sz w:val="32"/>
          <w:szCs w:val="32"/>
        </w:rPr>
        <w:t>界定</w:t>
      </w:r>
      <w:r>
        <w:rPr>
          <w:rFonts w:hint="eastAsia" w:ascii="方正仿宋_GBK" w:hAnsi="方正仿宋_GBK" w:eastAsia="方正仿宋_GBK" w:cs="方正仿宋_GBK"/>
          <w:sz w:val="32"/>
          <w:szCs w:val="32"/>
          <w:lang w:val="en-US" w:eastAsia="zh-CN"/>
        </w:rPr>
        <w:t>如下</w:t>
      </w:r>
      <w:r>
        <w:rPr>
          <w:rFonts w:hint="eastAsia" w:ascii="方正仿宋_GBK" w:hAnsi="方正仿宋_GBK" w:eastAsia="方正仿宋_GBK" w:cs="方正仿宋_GBK"/>
          <w:sz w:val="32"/>
          <w:szCs w:val="32"/>
        </w:rPr>
        <w:t>：</w:t>
      </w:r>
    </w:p>
    <w:p>
      <w:pPr>
        <w:spacing w:line="5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倒塌住房</w:t>
      </w:r>
      <w:r>
        <w:rPr>
          <w:rFonts w:hint="eastAsia" w:ascii="方正仿宋_GBK" w:hAnsi="方正仿宋_GBK" w:eastAsia="方正仿宋_GBK" w:cs="方正仿宋_GBK"/>
          <w:sz w:val="32"/>
          <w:szCs w:val="32"/>
        </w:rPr>
        <w:t>：因灾导致房屋整体结构塌落，或承重构件多数倾倒或严重损坏，必须进行重建的房屋以及因灾遭受严重损坏，无法修复的牧区帐篷。以具有完整、独立承重结构的一户房屋整体为基本判定单元（一般含多间房屋），以自然间为计算单位。</w:t>
      </w:r>
    </w:p>
    <w:p>
      <w:pPr>
        <w:spacing w:line="58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严重损坏住房</w:t>
      </w:r>
      <w:r>
        <w:rPr>
          <w:rFonts w:hint="eastAsia" w:ascii="方正仿宋_GBK" w:hAnsi="方正仿宋_GBK" w:eastAsia="方正仿宋_GBK" w:cs="方正仿宋_GBK"/>
          <w:sz w:val="32"/>
          <w:szCs w:val="32"/>
        </w:rPr>
        <w:t>：因灾导致房屋多数承重构件严重破坏或部分倒塌，需采取排险措施、大修或局部拆除、无维修价值的房屋以及因灾遭受严重损坏，需进行较大规模修复的牧区帐篷。</w:t>
      </w:r>
    </w:p>
    <w:p>
      <w:pPr>
        <w:spacing w:line="58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一般损坏住房</w:t>
      </w:r>
      <w:r>
        <w:rPr>
          <w:rFonts w:hint="eastAsia" w:ascii="方正仿宋_GBK" w:hAnsi="方正仿宋_GBK" w:eastAsia="方正仿宋_GBK" w:cs="方正仿宋_GBK"/>
          <w:sz w:val="32"/>
          <w:szCs w:val="32"/>
        </w:rPr>
        <w:t>：因灾导致房屋多数承重构件轻微裂缝，部分明显裂缝；个别非承重构件严重破坏；需一般修理，采取安全措施后可继续使用的房屋以及因灾遭受损坏，需进行一般修理，采取安全措施后可继续使用的牧区帐篷。</w:t>
      </w:r>
    </w:p>
    <w:p>
      <w:pPr>
        <w:spacing w:line="580" w:lineRule="exact"/>
        <w:ind w:firstLine="640" w:firstLineChars="200"/>
        <w:rPr>
          <w:rFonts w:hint="eastAsia" w:ascii="方正仿宋_GBK" w:hAnsi="方正仿宋_GBK" w:eastAsia="方正仿宋_GBK" w:cs="方正仿宋_GBK"/>
          <w:sz w:val="32"/>
          <w:szCs w:val="32"/>
        </w:rPr>
        <w:sectPr>
          <w:pgSz w:w="11906" w:h="16838"/>
          <w:pgMar w:top="1440" w:right="1797" w:bottom="1440" w:left="1797" w:header="851" w:footer="992" w:gutter="0"/>
          <w:pgNumType w:fmt="numberInDash"/>
          <w:cols w:space="720" w:num="1"/>
          <w:docGrid w:type="lines" w:linePitch="312" w:charSpace="0"/>
        </w:sectPr>
      </w:pP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统计调查</w:t>
      </w:r>
      <w:r>
        <w:rPr>
          <w:rFonts w:hint="eastAsia" w:ascii="方正仿宋_GBK" w:hAnsi="方正仿宋_GBK" w:eastAsia="方正仿宋_GBK" w:cs="方正仿宋_GBK"/>
          <w:sz w:val="32"/>
          <w:szCs w:val="32"/>
        </w:rPr>
        <w:t>过程中，可参考</w:t>
      </w:r>
      <w:r>
        <w:rPr>
          <w:rFonts w:hint="eastAsia" w:ascii="方正仿宋_GBK" w:hAnsi="方正仿宋_GBK" w:eastAsia="方正仿宋_GBK" w:cs="方正仿宋_GBK"/>
          <w:sz w:val="32"/>
          <w:szCs w:val="32"/>
          <w:lang w:val="en-US" w:eastAsia="zh-CN"/>
        </w:rPr>
        <w:t>住房城乡建设部门</w:t>
      </w:r>
      <w:r>
        <w:rPr>
          <w:rFonts w:hint="eastAsia" w:ascii="方正仿宋_GBK" w:hAnsi="方正仿宋_GBK" w:eastAsia="方正仿宋_GBK" w:cs="方正仿宋_GBK"/>
          <w:sz w:val="32"/>
          <w:szCs w:val="32"/>
        </w:rPr>
        <w:t>《农村住房安全性鉴定技术导则》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危险房屋鉴定标准JGJ125-2016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rPr>
        <w:t>，统筹考虑住建部门鉴定结论，综合确定倒损房屋具体情况。</w:t>
      </w:r>
      <w:r>
        <w:rPr>
          <w:rFonts w:hint="eastAsia" w:ascii="方正仿宋_GBK" w:hAnsi="方正仿宋_GBK" w:eastAsia="方正仿宋_GBK" w:cs="方正仿宋_GBK"/>
          <w:sz w:val="32"/>
          <w:szCs w:val="32"/>
          <w:lang w:val="en-US" w:eastAsia="zh-CN"/>
        </w:rPr>
        <w:t>原则上，根据鉴定结果，</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sz w:val="32"/>
          <w:szCs w:val="32"/>
          <w:lang w:val="en-US" w:eastAsia="zh-CN"/>
        </w:rPr>
        <w:t>不纳入统计，</w:t>
      </w:r>
      <w:r>
        <w:rPr>
          <w:rFonts w:hint="eastAsia" w:ascii="方正仿宋_GBK" w:hAnsi="方正仿宋_GBK" w:eastAsia="方正仿宋_GBK" w:cs="方正仿宋_GBK"/>
          <w:sz w:val="32"/>
          <w:szCs w:val="32"/>
        </w:rPr>
        <w:t>B</w:t>
      </w:r>
      <w:r>
        <w:rPr>
          <w:rFonts w:hint="eastAsia" w:ascii="方正仿宋_GBK" w:hAnsi="方正仿宋_GBK" w:eastAsia="方正仿宋_GBK" w:cs="方正仿宋_GBK"/>
          <w:sz w:val="32"/>
          <w:szCs w:val="32"/>
          <w:lang w:val="en-US" w:eastAsia="zh-CN"/>
        </w:rPr>
        <w:t>可统计为一般损坏，C级和D级可统计为倒塌或严重损坏住房。</w:t>
      </w:r>
    </w:p>
    <w:p>
      <w:pPr>
        <w:spacing w:line="580" w:lineRule="exact"/>
        <w:rPr>
          <w:rFonts w:eastAsia="黑体"/>
          <w:sz w:val="32"/>
          <w:szCs w:val="32"/>
        </w:rPr>
      </w:pPr>
      <w:r>
        <w:rPr>
          <w:rFonts w:hint="eastAsia" w:ascii="黑体" w:hAnsi="黑体" w:eastAsia="黑体" w:cs="黑体"/>
          <w:sz w:val="32"/>
          <w:szCs w:val="32"/>
        </w:rPr>
        <w:t>附件2</w:t>
      </w:r>
      <w:r>
        <w:rPr>
          <w:rFonts w:hint="eastAsia" w:eastAsia="黑体"/>
          <w:sz w:val="32"/>
          <w:szCs w:val="32"/>
        </w:rPr>
        <w:t>：</w:t>
      </w:r>
    </w:p>
    <w:p>
      <w:pPr>
        <w:spacing w:line="580" w:lineRule="exact"/>
        <w:rPr>
          <w:rFonts w:eastAsia="黑体"/>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____省（自治区、直辖市）_____市（地、州、盟）_____县(市、区)因灾倒损住房户台账</w:t>
      </w:r>
    </w:p>
    <w:p>
      <w:pPr>
        <w:widowControl/>
        <w:spacing w:beforeLines="50"/>
        <w:jc w:val="right"/>
        <w:rPr>
          <w:rFonts w:cs="宋体"/>
          <w:b/>
          <w:bCs/>
          <w:kern w:val="0"/>
          <w:sz w:val="20"/>
          <w:szCs w:val="20"/>
        </w:rPr>
      </w:pPr>
      <w:r>
        <w:rPr>
          <w:rFonts w:hint="eastAsia" w:cs="宋体"/>
          <w:b/>
          <w:bCs/>
          <w:kern w:val="0"/>
          <w:sz w:val="20"/>
          <w:szCs w:val="20"/>
        </w:rPr>
        <w:t>单位：人、间</w:t>
      </w:r>
    </w:p>
    <w:p>
      <w:pPr>
        <w:jc w:val="center"/>
      </w:pPr>
    </w:p>
    <w:tbl>
      <w:tblPr>
        <w:tblStyle w:val="7"/>
        <w:tblW w:w="1461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73"/>
        <w:gridCol w:w="1725"/>
        <w:gridCol w:w="1530"/>
        <w:gridCol w:w="735"/>
        <w:gridCol w:w="690"/>
        <w:gridCol w:w="1830"/>
        <w:gridCol w:w="705"/>
        <w:gridCol w:w="720"/>
        <w:gridCol w:w="840"/>
        <w:gridCol w:w="765"/>
        <w:gridCol w:w="798"/>
        <w:gridCol w:w="762"/>
        <w:gridCol w:w="811"/>
        <w:gridCol w:w="74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57" w:type="dxa"/>
            <w:vMerge w:val="restart"/>
            <w:vAlign w:val="center"/>
          </w:tcPr>
          <w:p>
            <w:pPr>
              <w:jc w:val="center"/>
            </w:pPr>
            <w:r>
              <w:rPr>
                <w:rFonts w:hint="eastAsia"/>
                <w:b/>
                <w:bCs/>
                <w:sz w:val="24"/>
              </w:rPr>
              <w:t>序号</w:t>
            </w:r>
          </w:p>
        </w:tc>
        <w:tc>
          <w:tcPr>
            <w:tcW w:w="8708" w:type="dxa"/>
            <w:gridSpan w:val="8"/>
            <w:vAlign w:val="center"/>
          </w:tcPr>
          <w:p>
            <w:pPr>
              <w:jc w:val="center"/>
              <w:rPr>
                <w:b/>
                <w:bCs/>
                <w:sz w:val="24"/>
              </w:rPr>
            </w:pPr>
            <w:r>
              <w:rPr>
                <w:rFonts w:hint="eastAsia"/>
                <w:b/>
                <w:bCs/>
                <w:sz w:val="24"/>
              </w:rPr>
              <w:t>家庭情况</w:t>
            </w:r>
          </w:p>
        </w:tc>
        <w:tc>
          <w:tcPr>
            <w:tcW w:w="3976" w:type="dxa"/>
            <w:gridSpan w:val="5"/>
            <w:vAlign w:val="center"/>
          </w:tcPr>
          <w:p>
            <w:pPr>
              <w:jc w:val="center"/>
              <w:rPr>
                <w:b/>
                <w:bCs/>
                <w:sz w:val="24"/>
              </w:rPr>
            </w:pPr>
            <w:r>
              <w:rPr>
                <w:rFonts w:hint="eastAsia"/>
                <w:b/>
                <w:bCs/>
                <w:sz w:val="24"/>
              </w:rPr>
              <w:t>房屋倒损情况</w:t>
            </w:r>
          </w:p>
        </w:tc>
        <w:tc>
          <w:tcPr>
            <w:tcW w:w="1469" w:type="dxa"/>
            <w:gridSpan w:val="2"/>
            <w:vAlign w:val="center"/>
          </w:tcPr>
          <w:p>
            <w:pPr>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vAlign w:val="center"/>
          </w:tcPr>
          <w:p>
            <w:pPr>
              <w:jc w:val="center"/>
            </w:pPr>
          </w:p>
        </w:tc>
        <w:tc>
          <w:tcPr>
            <w:tcW w:w="773" w:type="dxa"/>
            <w:vAlign w:val="center"/>
          </w:tcPr>
          <w:p>
            <w:pPr>
              <w:jc w:val="center"/>
            </w:pPr>
            <w:r>
              <w:rPr>
                <w:rFonts w:hint="eastAsia"/>
              </w:rPr>
              <w:t>户主姓名</w:t>
            </w:r>
          </w:p>
        </w:tc>
        <w:tc>
          <w:tcPr>
            <w:tcW w:w="1725" w:type="dxa"/>
            <w:vAlign w:val="center"/>
          </w:tcPr>
          <w:p>
            <w:pPr>
              <w:jc w:val="center"/>
            </w:pPr>
            <w:r>
              <w:rPr>
                <w:rFonts w:hint="eastAsia"/>
              </w:rPr>
              <w:t>户主身份证号</w:t>
            </w:r>
          </w:p>
        </w:tc>
        <w:tc>
          <w:tcPr>
            <w:tcW w:w="1530" w:type="dxa"/>
            <w:vAlign w:val="center"/>
          </w:tcPr>
          <w:p>
            <w:pPr>
              <w:jc w:val="center"/>
            </w:pPr>
            <w:r>
              <w:rPr>
                <w:rFonts w:hint="eastAsia"/>
              </w:rPr>
              <w:t>户主联系方式</w:t>
            </w:r>
          </w:p>
        </w:tc>
        <w:tc>
          <w:tcPr>
            <w:tcW w:w="735" w:type="dxa"/>
            <w:vAlign w:val="center"/>
          </w:tcPr>
          <w:p>
            <w:pPr>
              <w:jc w:val="center"/>
            </w:pPr>
            <w:r>
              <w:rPr>
                <w:rFonts w:hint="eastAsia"/>
              </w:rPr>
              <w:t>家庭类型</w:t>
            </w:r>
          </w:p>
        </w:tc>
        <w:tc>
          <w:tcPr>
            <w:tcW w:w="690" w:type="dxa"/>
            <w:vAlign w:val="center"/>
          </w:tcPr>
          <w:p>
            <w:pPr>
              <w:jc w:val="center"/>
            </w:pPr>
            <w:r>
              <w:rPr>
                <w:rFonts w:hint="eastAsia"/>
              </w:rPr>
              <w:t>家庭人口</w:t>
            </w:r>
          </w:p>
        </w:tc>
        <w:tc>
          <w:tcPr>
            <w:tcW w:w="1830" w:type="dxa"/>
            <w:vAlign w:val="center"/>
          </w:tcPr>
          <w:p>
            <w:pPr>
              <w:jc w:val="center"/>
            </w:pPr>
            <w:r>
              <w:rPr>
                <w:rFonts w:hint="eastAsia"/>
              </w:rPr>
              <w:t>家庭住址</w:t>
            </w:r>
          </w:p>
        </w:tc>
        <w:tc>
          <w:tcPr>
            <w:tcW w:w="705" w:type="dxa"/>
            <w:vAlign w:val="center"/>
          </w:tcPr>
          <w:p>
            <w:pPr>
              <w:jc w:val="center"/>
            </w:pPr>
            <w:r>
              <w:rPr>
                <w:rFonts w:hint="eastAsia"/>
              </w:rPr>
              <w:t>住房间数</w:t>
            </w:r>
          </w:p>
        </w:tc>
        <w:tc>
          <w:tcPr>
            <w:tcW w:w="720" w:type="dxa"/>
            <w:vAlign w:val="center"/>
          </w:tcPr>
          <w:p>
            <w:pPr>
              <w:jc w:val="center"/>
            </w:pPr>
            <w:r>
              <w:rPr>
                <w:rFonts w:hint="eastAsia"/>
              </w:rPr>
              <w:t>房屋结构</w:t>
            </w:r>
          </w:p>
        </w:tc>
        <w:tc>
          <w:tcPr>
            <w:tcW w:w="840" w:type="dxa"/>
            <w:vAlign w:val="center"/>
          </w:tcPr>
          <w:p>
            <w:pPr>
              <w:jc w:val="center"/>
            </w:pPr>
            <w:r>
              <w:rPr>
                <w:rFonts w:hint="eastAsia"/>
              </w:rPr>
              <w:t>受灾时间</w:t>
            </w:r>
          </w:p>
        </w:tc>
        <w:tc>
          <w:tcPr>
            <w:tcW w:w="765" w:type="dxa"/>
            <w:vAlign w:val="center"/>
          </w:tcPr>
          <w:p>
            <w:pPr>
              <w:jc w:val="center"/>
            </w:pPr>
            <w:r>
              <w:rPr>
                <w:rFonts w:hint="eastAsia"/>
              </w:rPr>
              <w:t>灾害种类</w:t>
            </w:r>
          </w:p>
        </w:tc>
        <w:tc>
          <w:tcPr>
            <w:tcW w:w="798" w:type="dxa"/>
            <w:vAlign w:val="center"/>
          </w:tcPr>
          <w:p>
            <w:pPr>
              <w:jc w:val="center"/>
            </w:pPr>
            <w:r>
              <w:rPr>
                <w:rFonts w:hint="eastAsia"/>
              </w:rPr>
              <w:t>倒塌住房间数</w:t>
            </w:r>
          </w:p>
        </w:tc>
        <w:tc>
          <w:tcPr>
            <w:tcW w:w="762" w:type="dxa"/>
            <w:vAlign w:val="center"/>
          </w:tcPr>
          <w:p>
            <w:pPr>
              <w:jc w:val="center"/>
            </w:pPr>
            <w:r>
              <w:rPr>
                <w:rFonts w:hint="eastAsia"/>
              </w:rPr>
              <w:t>严重损坏住房间数</w:t>
            </w:r>
          </w:p>
        </w:tc>
        <w:tc>
          <w:tcPr>
            <w:tcW w:w="811" w:type="dxa"/>
            <w:vAlign w:val="center"/>
          </w:tcPr>
          <w:p>
            <w:pPr>
              <w:jc w:val="center"/>
            </w:pPr>
            <w:r>
              <w:rPr>
                <w:rFonts w:hint="eastAsia"/>
              </w:rPr>
              <w:t>一般损坏住房间数</w:t>
            </w:r>
          </w:p>
        </w:tc>
        <w:tc>
          <w:tcPr>
            <w:tcW w:w="749" w:type="dxa"/>
            <w:vAlign w:val="center"/>
          </w:tcPr>
          <w:p>
            <w:pPr>
              <w:jc w:val="center"/>
            </w:pPr>
            <w:r>
              <w:rPr>
                <w:rFonts w:hint="eastAsia"/>
              </w:rPr>
              <w:t>是否为唯一住房</w:t>
            </w:r>
          </w:p>
        </w:tc>
        <w:tc>
          <w:tcPr>
            <w:tcW w:w="720" w:type="dxa"/>
            <w:vAlign w:val="center"/>
          </w:tcPr>
          <w:p>
            <w:pPr>
              <w:jc w:val="center"/>
            </w:pPr>
            <w:r>
              <w:rPr>
                <w:rFonts w:hint="eastAsia"/>
              </w:rPr>
              <w:t>是否需要恢复重建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57" w:type="dxa"/>
          </w:tcPr>
          <w:p>
            <w:pPr>
              <w:jc w:val="center"/>
            </w:pPr>
          </w:p>
        </w:tc>
        <w:tc>
          <w:tcPr>
            <w:tcW w:w="773" w:type="dxa"/>
          </w:tcPr>
          <w:p>
            <w:pPr>
              <w:jc w:val="center"/>
            </w:pPr>
          </w:p>
        </w:tc>
        <w:tc>
          <w:tcPr>
            <w:tcW w:w="1725" w:type="dxa"/>
          </w:tcPr>
          <w:p>
            <w:pPr>
              <w:jc w:val="center"/>
            </w:pPr>
          </w:p>
        </w:tc>
        <w:tc>
          <w:tcPr>
            <w:tcW w:w="1530" w:type="dxa"/>
          </w:tcPr>
          <w:p>
            <w:pPr>
              <w:jc w:val="center"/>
            </w:pPr>
          </w:p>
        </w:tc>
        <w:tc>
          <w:tcPr>
            <w:tcW w:w="735" w:type="dxa"/>
          </w:tcPr>
          <w:p>
            <w:pPr>
              <w:jc w:val="center"/>
            </w:pPr>
          </w:p>
        </w:tc>
        <w:tc>
          <w:tcPr>
            <w:tcW w:w="690" w:type="dxa"/>
          </w:tcPr>
          <w:p>
            <w:pPr>
              <w:jc w:val="center"/>
            </w:pPr>
          </w:p>
        </w:tc>
        <w:tc>
          <w:tcPr>
            <w:tcW w:w="1830" w:type="dxa"/>
          </w:tcPr>
          <w:p>
            <w:pPr>
              <w:jc w:val="center"/>
            </w:pPr>
          </w:p>
        </w:tc>
        <w:tc>
          <w:tcPr>
            <w:tcW w:w="705" w:type="dxa"/>
          </w:tcPr>
          <w:p>
            <w:pPr>
              <w:jc w:val="center"/>
            </w:pPr>
          </w:p>
        </w:tc>
        <w:tc>
          <w:tcPr>
            <w:tcW w:w="720" w:type="dxa"/>
          </w:tcPr>
          <w:p>
            <w:pPr>
              <w:jc w:val="center"/>
            </w:pPr>
          </w:p>
        </w:tc>
        <w:tc>
          <w:tcPr>
            <w:tcW w:w="840" w:type="dxa"/>
          </w:tcPr>
          <w:p>
            <w:pPr>
              <w:jc w:val="center"/>
            </w:pPr>
          </w:p>
        </w:tc>
        <w:tc>
          <w:tcPr>
            <w:tcW w:w="765" w:type="dxa"/>
          </w:tcPr>
          <w:p>
            <w:pPr>
              <w:jc w:val="center"/>
            </w:pPr>
          </w:p>
        </w:tc>
        <w:tc>
          <w:tcPr>
            <w:tcW w:w="798" w:type="dxa"/>
          </w:tcPr>
          <w:p>
            <w:pPr>
              <w:jc w:val="center"/>
            </w:pPr>
          </w:p>
        </w:tc>
        <w:tc>
          <w:tcPr>
            <w:tcW w:w="762" w:type="dxa"/>
          </w:tcPr>
          <w:p>
            <w:pPr>
              <w:jc w:val="center"/>
            </w:pPr>
          </w:p>
        </w:tc>
        <w:tc>
          <w:tcPr>
            <w:tcW w:w="811" w:type="dxa"/>
          </w:tcPr>
          <w:p>
            <w:pPr>
              <w:jc w:val="center"/>
            </w:pPr>
          </w:p>
        </w:tc>
        <w:tc>
          <w:tcPr>
            <w:tcW w:w="749" w:type="dxa"/>
          </w:tcPr>
          <w:p>
            <w:pPr>
              <w:jc w:val="center"/>
            </w:pPr>
          </w:p>
        </w:tc>
        <w:tc>
          <w:tcPr>
            <w:tcW w:w="7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7" w:type="dxa"/>
          </w:tcPr>
          <w:p>
            <w:pPr>
              <w:jc w:val="center"/>
            </w:pPr>
          </w:p>
        </w:tc>
        <w:tc>
          <w:tcPr>
            <w:tcW w:w="773" w:type="dxa"/>
          </w:tcPr>
          <w:p>
            <w:pPr>
              <w:jc w:val="center"/>
            </w:pPr>
          </w:p>
        </w:tc>
        <w:tc>
          <w:tcPr>
            <w:tcW w:w="1725" w:type="dxa"/>
          </w:tcPr>
          <w:p>
            <w:pPr>
              <w:jc w:val="center"/>
            </w:pPr>
          </w:p>
        </w:tc>
        <w:tc>
          <w:tcPr>
            <w:tcW w:w="1530" w:type="dxa"/>
          </w:tcPr>
          <w:p>
            <w:pPr>
              <w:jc w:val="center"/>
            </w:pPr>
          </w:p>
        </w:tc>
        <w:tc>
          <w:tcPr>
            <w:tcW w:w="735" w:type="dxa"/>
          </w:tcPr>
          <w:p>
            <w:pPr>
              <w:jc w:val="center"/>
            </w:pPr>
          </w:p>
        </w:tc>
        <w:tc>
          <w:tcPr>
            <w:tcW w:w="690" w:type="dxa"/>
          </w:tcPr>
          <w:p>
            <w:pPr>
              <w:jc w:val="center"/>
            </w:pPr>
          </w:p>
        </w:tc>
        <w:tc>
          <w:tcPr>
            <w:tcW w:w="1830" w:type="dxa"/>
          </w:tcPr>
          <w:p>
            <w:pPr>
              <w:jc w:val="center"/>
            </w:pPr>
          </w:p>
        </w:tc>
        <w:tc>
          <w:tcPr>
            <w:tcW w:w="705" w:type="dxa"/>
          </w:tcPr>
          <w:p>
            <w:pPr>
              <w:jc w:val="center"/>
            </w:pPr>
          </w:p>
        </w:tc>
        <w:tc>
          <w:tcPr>
            <w:tcW w:w="720" w:type="dxa"/>
          </w:tcPr>
          <w:p>
            <w:pPr>
              <w:jc w:val="center"/>
            </w:pPr>
          </w:p>
        </w:tc>
        <w:tc>
          <w:tcPr>
            <w:tcW w:w="840" w:type="dxa"/>
          </w:tcPr>
          <w:p>
            <w:pPr>
              <w:jc w:val="center"/>
            </w:pPr>
          </w:p>
        </w:tc>
        <w:tc>
          <w:tcPr>
            <w:tcW w:w="765" w:type="dxa"/>
          </w:tcPr>
          <w:p>
            <w:pPr>
              <w:jc w:val="center"/>
            </w:pPr>
          </w:p>
        </w:tc>
        <w:tc>
          <w:tcPr>
            <w:tcW w:w="798" w:type="dxa"/>
          </w:tcPr>
          <w:p>
            <w:pPr>
              <w:jc w:val="center"/>
            </w:pPr>
          </w:p>
        </w:tc>
        <w:tc>
          <w:tcPr>
            <w:tcW w:w="762" w:type="dxa"/>
          </w:tcPr>
          <w:p>
            <w:pPr>
              <w:jc w:val="center"/>
            </w:pPr>
          </w:p>
        </w:tc>
        <w:tc>
          <w:tcPr>
            <w:tcW w:w="811" w:type="dxa"/>
          </w:tcPr>
          <w:p>
            <w:pPr>
              <w:jc w:val="center"/>
            </w:pPr>
          </w:p>
        </w:tc>
        <w:tc>
          <w:tcPr>
            <w:tcW w:w="749" w:type="dxa"/>
          </w:tcPr>
          <w:p>
            <w:pPr>
              <w:jc w:val="center"/>
            </w:pPr>
          </w:p>
        </w:tc>
        <w:tc>
          <w:tcPr>
            <w:tcW w:w="7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57" w:type="dxa"/>
          </w:tcPr>
          <w:p>
            <w:pPr>
              <w:jc w:val="center"/>
            </w:pPr>
          </w:p>
        </w:tc>
        <w:tc>
          <w:tcPr>
            <w:tcW w:w="773" w:type="dxa"/>
          </w:tcPr>
          <w:p>
            <w:pPr>
              <w:jc w:val="center"/>
            </w:pPr>
          </w:p>
        </w:tc>
        <w:tc>
          <w:tcPr>
            <w:tcW w:w="1725" w:type="dxa"/>
          </w:tcPr>
          <w:p>
            <w:pPr>
              <w:jc w:val="center"/>
            </w:pPr>
          </w:p>
        </w:tc>
        <w:tc>
          <w:tcPr>
            <w:tcW w:w="1530" w:type="dxa"/>
          </w:tcPr>
          <w:p>
            <w:pPr>
              <w:jc w:val="center"/>
            </w:pPr>
          </w:p>
        </w:tc>
        <w:tc>
          <w:tcPr>
            <w:tcW w:w="735" w:type="dxa"/>
          </w:tcPr>
          <w:p>
            <w:pPr>
              <w:jc w:val="center"/>
            </w:pPr>
          </w:p>
        </w:tc>
        <w:tc>
          <w:tcPr>
            <w:tcW w:w="690" w:type="dxa"/>
          </w:tcPr>
          <w:p>
            <w:pPr>
              <w:jc w:val="center"/>
            </w:pPr>
          </w:p>
        </w:tc>
        <w:tc>
          <w:tcPr>
            <w:tcW w:w="1830" w:type="dxa"/>
          </w:tcPr>
          <w:p>
            <w:pPr>
              <w:jc w:val="center"/>
            </w:pPr>
          </w:p>
        </w:tc>
        <w:tc>
          <w:tcPr>
            <w:tcW w:w="705" w:type="dxa"/>
          </w:tcPr>
          <w:p>
            <w:pPr>
              <w:jc w:val="center"/>
            </w:pPr>
          </w:p>
        </w:tc>
        <w:tc>
          <w:tcPr>
            <w:tcW w:w="720" w:type="dxa"/>
          </w:tcPr>
          <w:p>
            <w:pPr>
              <w:jc w:val="center"/>
            </w:pPr>
          </w:p>
        </w:tc>
        <w:tc>
          <w:tcPr>
            <w:tcW w:w="840" w:type="dxa"/>
          </w:tcPr>
          <w:p>
            <w:pPr>
              <w:jc w:val="center"/>
            </w:pPr>
          </w:p>
        </w:tc>
        <w:tc>
          <w:tcPr>
            <w:tcW w:w="765" w:type="dxa"/>
          </w:tcPr>
          <w:p>
            <w:pPr>
              <w:jc w:val="center"/>
            </w:pPr>
          </w:p>
        </w:tc>
        <w:tc>
          <w:tcPr>
            <w:tcW w:w="798" w:type="dxa"/>
          </w:tcPr>
          <w:p>
            <w:pPr>
              <w:jc w:val="center"/>
            </w:pPr>
          </w:p>
        </w:tc>
        <w:tc>
          <w:tcPr>
            <w:tcW w:w="762" w:type="dxa"/>
          </w:tcPr>
          <w:p>
            <w:pPr>
              <w:jc w:val="center"/>
            </w:pPr>
          </w:p>
        </w:tc>
        <w:tc>
          <w:tcPr>
            <w:tcW w:w="811" w:type="dxa"/>
          </w:tcPr>
          <w:p>
            <w:pPr>
              <w:jc w:val="center"/>
            </w:pPr>
          </w:p>
        </w:tc>
        <w:tc>
          <w:tcPr>
            <w:tcW w:w="749" w:type="dxa"/>
          </w:tcPr>
          <w:p>
            <w:pPr>
              <w:jc w:val="center"/>
            </w:pPr>
          </w:p>
        </w:tc>
        <w:tc>
          <w:tcPr>
            <w:tcW w:w="72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57" w:type="dxa"/>
          </w:tcPr>
          <w:p>
            <w:pPr>
              <w:jc w:val="center"/>
            </w:pPr>
          </w:p>
        </w:tc>
        <w:tc>
          <w:tcPr>
            <w:tcW w:w="773" w:type="dxa"/>
          </w:tcPr>
          <w:p>
            <w:pPr>
              <w:jc w:val="center"/>
            </w:pPr>
          </w:p>
        </w:tc>
        <w:tc>
          <w:tcPr>
            <w:tcW w:w="1725" w:type="dxa"/>
          </w:tcPr>
          <w:p>
            <w:pPr>
              <w:jc w:val="center"/>
            </w:pPr>
          </w:p>
        </w:tc>
        <w:tc>
          <w:tcPr>
            <w:tcW w:w="1530" w:type="dxa"/>
          </w:tcPr>
          <w:p>
            <w:pPr>
              <w:jc w:val="center"/>
            </w:pPr>
          </w:p>
        </w:tc>
        <w:tc>
          <w:tcPr>
            <w:tcW w:w="735" w:type="dxa"/>
          </w:tcPr>
          <w:p>
            <w:pPr>
              <w:jc w:val="center"/>
            </w:pPr>
          </w:p>
        </w:tc>
        <w:tc>
          <w:tcPr>
            <w:tcW w:w="690" w:type="dxa"/>
          </w:tcPr>
          <w:p>
            <w:pPr>
              <w:jc w:val="center"/>
            </w:pPr>
          </w:p>
        </w:tc>
        <w:tc>
          <w:tcPr>
            <w:tcW w:w="1830" w:type="dxa"/>
          </w:tcPr>
          <w:p>
            <w:pPr>
              <w:jc w:val="center"/>
            </w:pPr>
          </w:p>
        </w:tc>
        <w:tc>
          <w:tcPr>
            <w:tcW w:w="705" w:type="dxa"/>
          </w:tcPr>
          <w:p>
            <w:pPr>
              <w:jc w:val="center"/>
            </w:pPr>
          </w:p>
        </w:tc>
        <w:tc>
          <w:tcPr>
            <w:tcW w:w="720" w:type="dxa"/>
          </w:tcPr>
          <w:p>
            <w:pPr>
              <w:jc w:val="center"/>
            </w:pPr>
          </w:p>
        </w:tc>
        <w:tc>
          <w:tcPr>
            <w:tcW w:w="840" w:type="dxa"/>
          </w:tcPr>
          <w:p>
            <w:pPr>
              <w:jc w:val="center"/>
            </w:pPr>
          </w:p>
        </w:tc>
        <w:tc>
          <w:tcPr>
            <w:tcW w:w="765" w:type="dxa"/>
          </w:tcPr>
          <w:p>
            <w:pPr>
              <w:jc w:val="center"/>
            </w:pPr>
          </w:p>
        </w:tc>
        <w:tc>
          <w:tcPr>
            <w:tcW w:w="798" w:type="dxa"/>
          </w:tcPr>
          <w:p>
            <w:pPr>
              <w:jc w:val="center"/>
            </w:pPr>
          </w:p>
        </w:tc>
        <w:tc>
          <w:tcPr>
            <w:tcW w:w="762" w:type="dxa"/>
          </w:tcPr>
          <w:p>
            <w:pPr>
              <w:jc w:val="center"/>
            </w:pPr>
          </w:p>
        </w:tc>
        <w:tc>
          <w:tcPr>
            <w:tcW w:w="811" w:type="dxa"/>
          </w:tcPr>
          <w:p>
            <w:pPr>
              <w:jc w:val="center"/>
            </w:pPr>
          </w:p>
        </w:tc>
        <w:tc>
          <w:tcPr>
            <w:tcW w:w="749" w:type="dxa"/>
          </w:tcPr>
          <w:p>
            <w:pPr>
              <w:jc w:val="center"/>
            </w:pPr>
          </w:p>
        </w:tc>
        <w:tc>
          <w:tcPr>
            <w:tcW w:w="720" w:type="dxa"/>
          </w:tcPr>
          <w:p>
            <w:pPr>
              <w:jc w:val="center"/>
            </w:pPr>
          </w:p>
        </w:tc>
      </w:tr>
    </w:tbl>
    <w:p>
      <w:pPr>
        <w:rPr>
          <w:szCs w:val="21"/>
        </w:rPr>
      </w:pPr>
      <w:r>
        <w:rPr>
          <w:rFonts w:hint="eastAsia"/>
          <w:szCs w:val="21"/>
        </w:rPr>
        <w:t>备注：具体指标释义参见《自然灾害情况调查统计制度》。</w:t>
      </w:r>
    </w:p>
    <w:p>
      <w:pPr>
        <w:rPr>
          <w:b/>
          <w:szCs w:val="21"/>
        </w:rPr>
      </w:pPr>
    </w:p>
    <w:p>
      <w:pPr>
        <w:rPr>
          <w:szCs w:val="21"/>
        </w:rPr>
        <w:sectPr>
          <w:footerReference r:id="rId5" w:type="default"/>
          <w:footerReference r:id="rId6" w:type="even"/>
          <w:pgSz w:w="16838" w:h="11906" w:orient="landscape"/>
          <w:pgMar w:top="1797" w:right="1440" w:bottom="1797" w:left="1440" w:header="851" w:footer="992" w:gutter="0"/>
          <w:pgNumType w:fmt="numberInDash"/>
          <w:cols w:space="720" w:num="1"/>
          <w:docGrid w:type="linesAndChars" w:linePitch="312" w:charSpace="0"/>
        </w:sectPr>
      </w:pPr>
      <w:r>
        <w:rPr>
          <w:rFonts w:hint="eastAsia"/>
          <w:szCs w:val="21"/>
        </w:rPr>
        <w:t>单位负责人：                                    填报人：                                                 填报日期：     年    月    日</w:t>
      </w:r>
    </w:p>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_____ 省（自治区、直辖市）倒损住房恢复重建补助资金发放情况统计表</w:t>
      </w:r>
    </w:p>
    <w:p>
      <w:pPr>
        <w:spacing w:line="580" w:lineRule="exact"/>
        <w:jc w:val="right"/>
        <w:rPr>
          <w:rFonts w:eastAsia="华文中宋"/>
          <w:b/>
          <w:sz w:val="32"/>
          <w:szCs w:val="32"/>
        </w:rPr>
      </w:pPr>
      <w:r>
        <w:rPr>
          <w:rFonts w:hint="eastAsia" w:cs="宋体"/>
          <w:b/>
          <w:bCs/>
          <w:kern w:val="0"/>
          <w:sz w:val="20"/>
          <w:szCs w:val="20"/>
        </w:rPr>
        <w:t>单位：万户、万元、元/户</w:t>
      </w:r>
    </w:p>
    <w:tbl>
      <w:tblPr>
        <w:tblStyle w:val="6"/>
        <w:tblW w:w="13920" w:type="dxa"/>
        <w:jc w:val="center"/>
        <w:tblLayout w:type="fixed"/>
        <w:tblCellMar>
          <w:top w:w="0" w:type="dxa"/>
          <w:left w:w="108" w:type="dxa"/>
          <w:bottom w:w="0" w:type="dxa"/>
          <w:right w:w="108" w:type="dxa"/>
        </w:tblCellMar>
      </w:tblPr>
      <w:tblGrid>
        <w:gridCol w:w="1216"/>
        <w:gridCol w:w="1230"/>
        <w:gridCol w:w="754"/>
        <w:gridCol w:w="1121"/>
        <w:gridCol w:w="898"/>
        <w:gridCol w:w="1134"/>
        <w:gridCol w:w="992"/>
        <w:gridCol w:w="851"/>
        <w:gridCol w:w="992"/>
        <w:gridCol w:w="851"/>
        <w:gridCol w:w="881"/>
        <w:gridCol w:w="1103"/>
        <w:gridCol w:w="992"/>
        <w:gridCol w:w="905"/>
      </w:tblGrid>
      <w:tr>
        <w:tblPrEx>
          <w:tblCellMar>
            <w:top w:w="0" w:type="dxa"/>
            <w:left w:w="108" w:type="dxa"/>
            <w:bottom w:w="0" w:type="dxa"/>
            <w:right w:w="108" w:type="dxa"/>
          </w:tblCellMar>
        </w:tblPrEx>
        <w:trPr>
          <w:trHeight w:val="472" w:hRule="atLeast"/>
          <w:jc w:val="center"/>
        </w:trPr>
        <w:tc>
          <w:tcPr>
            <w:tcW w:w="121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地（市、州)</w:t>
            </w:r>
          </w:p>
        </w:tc>
        <w:tc>
          <w:tcPr>
            <w:tcW w:w="123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县(市、区)</w:t>
            </w:r>
          </w:p>
        </w:tc>
        <w:tc>
          <w:tcPr>
            <w:tcW w:w="8474"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倒塌和严重损坏住房恢复重建补助资金发放情况</w:t>
            </w:r>
          </w:p>
        </w:tc>
        <w:tc>
          <w:tcPr>
            <w:tcW w:w="3000" w:type="dxa"/>
            <w:gridSpan w:val="3"/>
            <w:tcBorders>
              <w:top w:val="single" w:color="auto" w:sz="4" w:space="0"/>
              <w:left w:val="single" w:color="auto" w:sz="4" w:space="0"/>
              <w:bottom w:val="single" w:color="auto" w:sz="4" w:space="0"/>
              <w:right w:val="single" w:color="000000" w:sz="4" w:space="0"/>
            </w:tcBorders>
            <w:tcMar>
              <w:left w:w="0" w:type="dxa"/>
              <w:right w:w="0" w:type="dxa"/>
            </w:tcMar>
            <w:vAlign w:val="center"/>
          </w:tcPr>
          <w:p>
            <w:pPr>
              <w:widowControl/>
              <w:jc w:val="center"/>
              <w:rPr>
                <w:rFonts w:cs="宋体"/>
                <w:b/>
                <w:bCs/>
                <w:kern w:val="0"/>
                <w:szCs w:val="21"/>
              </w:rPr>
            </w:pPr>
            <w:r>
              <w:rPr>
                <w:rFonts w:hint="eastAsia" w:cs="宋体"/>
                <w:b/>
                <w:bCs/>
                <w:kern w:val="0"/>
                <w:szCs w:val="21"/>
              </w:rPr>
              <w:t>一般损房修复补助资金发放情况</w:t>
            </w:r>
          </w:p>
        </w:tc>
      </w:tr>
      <w:tr>
        <w:tblPrEx>
          <w:tblCellMar>
            <w:top w:w="0" w:type="dxa"/>
            <w:left w:w="108" w:type="dxa"/>
            <w:bottom w:w="0" w:type="dxa"/>
            <w:right w:w="108" w:type="dxa"/>
          </w:tblCellMar>
        </w:tblPrEx>
        <w:trPr>
          <w:trHeight w:val="165" w:hRule="atLeast"/>
          <w:jc w:val="center"/>
        </w:trPr>
        <w:tc>
          <w:tcPr>
            <w:tcW w:w="12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754"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发放金额</w:t>
            </w:r>
          </w:p>
        </w:tc>
        <w:tc>
          <w:tcPr>
            <w:tcW w:w="112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户均补助标准</w:t>
            </w:r>
          </w:p>
        </w:tc>
        <w:tc>
          <w:tcPr>
            <w:tcW w:w="6599" w:type="dxa"/>
            <w:gridSpan w:val="7"/>
            <w:tcBorders>
              <w:top w:val="nil"/>
              <w:left w:val="single" w:color="auto" w:sz="4" w:space="0"/>
              <w:right w:val="single" w:color="auto" w:sz="4" w:space="0"/>
            </w:tcBorders>
            <w:vAlign w:val="center"/>
          </w:tcPr>
          <w:p>
            <w:pPr>
              <w:widowControl/>
              <w:jc w:val="center"/>
              <w:rPr>
                <w:rFonts w:ascii="宋体" w:hAnsi="宋体" w:cs="宋体"/>
                <w:bCs/>
                <w:kern w:val="0"/>
                <w:szCs w:val="21"/>
              </w:rPr>
            </w:pPr>
          </w:p>
        </w:tc>
        <w:tc>
          <w:tcPr>
            <w:tcW w:w="1103"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cs="宋体"/>
                <w:bCs/>
                <w:kern w:val="0"/>
                <w:szCs w:val="21"/>
              </w:rPr>
            </w:pPr>
            <w:r>
              <w:rPr>
                <w:rFonts w:hint="eastAsia" w:cs="宋体"/>
                <w:bCs/>
                <w:kern w:val="0"/>
                <w:szCs w:val="21"/>
              </w:rPr>
              <w:t>发放金额</w:t>
            </w:r>
          </w:p>
        </w:tc>
        <w:tc>
          <w:tcPr>
            <w:tcW w:w="992"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cs="宋体"/>
                <w:bCs/>
                <w:kern w:val="0"/>
                <w:szCs w:val="21"/>
              </w:rPr>
            </w:pPr>
            <w:r>
              <w:rPr>
                <w:rFonts w:hint="eastAsia" w:cs="宋体"/>
                <w:bCs/>
                <w:kern w:val="0"/>
                <w:szCs w:val="21"/>
              </w:rPr>
              <w:t>户均补</w:t>
            </w:r>
          </w:p>
          <w:p>
            <w:pPr>
              <w:widowControl/>
              <w:jc w:val="center"/>
              <w:rPr>
                <w:rFonts w:cs="宋体"/>
                <w:bCs/>
                <w:kern w:val="0"/>
                <w:szCs w:val="21"/>
              </w:rPr>
            </w:pPr>
            <w:r>
              <w:rPr>
                <w:rFonts w:hint="eastAsia" w:cs="宋体"/>
                <w:bCs/>
                <w:kern w:val="0"/>
                <w:szCs w:val="21"/>
              </w:rPr>
              <w:t>助标准</w:t>
            </w:r>
          </w:p>
        </w:tc>
        <w:tc>
          <w:tcPr>
            <w:tcW w:w="905" w:type="dxa"/>
            <w:vMerge w:val="restart"/>
            <w:tcBorders>
              <w:top w:val="single" w:color="auto" w:sz="4" w:space="0"/>
              <w:left w:val="single" w:color="auto" w:sz="4" w:space="0"/>
              <w:right w:val="single" w:color="000000" w:sz="4" w:space="0"/>
            </w:tcBorders>
            <w:tcMar>
              <w:left w:w="0" w:type="dxa"/>
              <w:right w:w="0" w:type="dxa"/>
            </w:tcMar>
            <w:vAlign w:val="center"/>
          </w:tcPr>
          <w:p>
            <w:pPr>
              <w:jc w:val="center"/>
              <w:rPr>
                <w:rFonts w:cs="宋体"/>
                <w:bCs/>
                <w:kern w:val="0"/>
                <w:szCs w:val="21"/>
              </w:rPr>
            </w:pPr>
            <w:r>
              <w:rPr>
                <w:rFonts w:hint="eastAsia" w:cs="宋体"/>
                <w:bCs/>
                <w:kern w:val="0"/>
                <w:szCs w:val="21"/>
              </w:rPr>
              <w:t>发放户数</w:t>
            </w:r>
          </w:p>
        </w:tc>
      </w:tr>
      <w:tr>
        <w:tblPrEx>
          <w:tblCellMar>
            <w:top w:w="0" w:type="dxa"/>
            <w:left w:w="108" w:type="dxa"/>
            <w:bottom w:w="0" w:type="dxa"/>
            <w:right w:w="108" w:type="dxa"/>
          </w:tblCellMar>
        </w:tblPrEx>
        <w:trPr>
          <w:trHeight w:val="155" w:hRule="atLeast"/>
          <w:jc w:val="center"/>
        </w:trPr>
        <w:tc>
          <w:tcPr>
            <w:tcW w:w="12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75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Cs/>
                <w:kern w:val="0"/>
                <w:szCs w:val="21"/>
              </w:rPr>
            </w:pPr>
          </w:p>
        </w:tc>
        <w:tc>
          <w:tcPr>
            <w:tcW w:w="112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kern w:val="0"/>
                <w:szCs w:val="21"/>
              </w:rPr>
            </w:pPr>
          </w:p>
        </w:tc>
        <w:tc>
          <w:tcPr>
            <w:tcW w:w="898" w:type="dxa"/>
            <w:vMerge w:val="restart"/>
            <w:tcBorders>
              <w:left w:val="single" w:color="auto" w:sz="4" w:space="0"/>
              <w:bottom w:val="single" w:color="000000"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发 放</w:t>
            </w:r>
          </w:p>
          <w:p>
            <w:pPr>
              <w:jc w:val="center"/>
              <w:rPr>
                <w:rFonts w:ascii="宋体" w:hAnsi="宋体" w:cs="宋体"/>
                <w:bCs/>
                <w:kern w:val="0"/>
                <w:szCs w:val="21"/>
              </w:rPr>
            </w:pPr>
            <w:r>
              <w:rPr>
                <w:rFonts w:hint="eastAsia" w:ascii="宋体" w:hAnsi="宋体" w:cs="宋体"/>
                <w:bCs/>
                <w:kern w:val="0"/>
                <w:szCs w:val="21"/>
              </w:rPr>
              <w:t>户 数</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分散供养特困人员或低保对象</w:t>
            </w:r>
          </w:p>
        </w:tc>
        <w:tc>
          <w:tcPr>
            <w:tcW w:w="1843"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lang w:val="en-US" w:eastAsia="zh-CN"/>
              </w:rPr>
              <w:t>防止返贫监测对象</w:t>
            </w:r>
            <w:r>
              <w:rPr>
                <w:rFonts w:hint="eastAsia" w:ascii="宋体" w:hAnsi="宋体" w:cs="宋体"/>
                <w:bCs/>
                <w:kern w:val="0"/>
                <w:szCs w:val="21"/>
              </w:rPr>
              <w:t>或低收入家庭</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其他</w:t>
            </w:r>
          </w:p>
        </w:tc>
        <w:tc>
          <w:tcPr>
            <w:tcW w:w="1103"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cs="宋体"/>
                <w:bCs/>
                <w:kern w:val="0"/>
                <w:sz w:val="20"/>
                <w:szCs w:val="20"/>
              </w:rPr>
            </w:pPr>
          </w:p>
        </w:tc>
        <w:tc>
          <w:tcPr>
            <w:tcW w:w="992"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cs="宋体"/>
                <w:bCs/>
                <w:kern w:val="0"/>
                <w:sz w:val="20"/>
                <w:szCs w:val="20"/>
              </w:rPr>
            </w:pPr>
          </w:p>
        </w:tc>
        <w:tc>
          <w:tcPr>
            <w:tcW w:w="905" w:type="dxa"/>
            <w:vMerge w:val="continue"/>
            <w:tcBorders>
              <w:top w:val="single" w:color="auto" w:sz="4" w:space="0"/>
              <w:left w:val="single" w:color="auto" w:sz="4" w:space="0"/>
              <w:right w:val="single" w:color="000000" w:sz="4" w:space="0"/>
            </w:tcBorders>
            <w:tcMar>
              <w:left w:w="0" w:type="dxa"/>
              <w:right w:w="0" w:type="dxa"/>
            </w:tcMar>
            <w:vAlign w:val="center"/>
          </w:tcPr>
          <w:p>
            <w:pPr>
              <w:jc w:val="center"/>
              <w:rPr>
                <w:rFonts w:cs="宋体"/>
                <w:bCs/>
                <w:kern w:val="0"/>
                <w:sz w:val="20"/>
                <w:szCs w:val="20"/>
              </w:rPr>
            </w:pPr>
          </w:p>
        </w:tc>
      </w:tr>
      <w:tr>
        <w:tblPrEx>
          <w:tblCellMar>
            <w:top w:w="0" w:type="dxa"/>
            <w:left w:w="108" w:type="dxa"/>
            <w:bottom w:w="0" w:type="dxa"/>
            <w:right w:w="108" w:type="dxa"/>
          </w:tblCellMar>
        </w:tblPrEx>
        <w:trPr>
          <w:trHeight w:val="880" w:hRule="atLeast"/>
          <w:jc w:val="center"/>
        </w:trPr>
        <w:tc>
          <w:tcPr>
            <w:tcW w:w="12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112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Cs w:val="21"/>
              </w:rPr>
            </w:pPr>
          </w:p>
        </w:tc>
        <w:tc>
          <w:tcPr>
            <w:tcW w:w="1134" w:type="dxa"/>
            <w:tcBorders>
              <w:top w:val="nil"/>
              <w:left w:val="nil"/>
              <w:bottom w:val="single" w:color="auto" w:sz="4" w:space="0"/>
              <w:right w:val="single" w:color="auto" w:sz="4" w:space="0"/>
            </w:tcBorders>
            <w:tcMar>
              <w:left w:w="28" w:type="dxa"/>
              <w:right w:w="28" w:type="dxa"/>
            </w:tcMar>
            <w:vAlign w:val="center"/>
          </w:tcPr>
          <w:p>
            <w:pPr>
              <w:widowControl/>
              <w:jc w:val="center"/>
              <w:rPr>
                <w:rFonts w:ascii="宋体" w:hAnsi="宋体" w:cs="宋体"/>
                <w:bCs/>
                <w:kern w:val="0"/>
                <w:szCs w:val="21"/>
              </w:rPr>
            </w:pPr>
            <w:r>
              <w:rPr>
                <w:rFonts w:hint="eastAsia" w:ascii="宋体" w:hAnsi="宋体" w:cs="宋体"/>
                <w:bCs/>
                <w:kern w:val="0"/>
                <w:szCs w:val="21"/>
              </w:rPr>
              <w:t>户 数</w:t>
            </w:r>
          </w:p>
        </w:tc>
        <w:tc>
          <w:tcPr>
            <w:tcW w:w="992" w:type="dxa"/>
            <w:tcBorders>
              <w:top w:val="nil"/>
              <w:left w:val="nil"/>
              <w:bottom w:val="single" w:color="auto" w:sz="4" w:space="0"/>
              <w:right w:val="single" w:color="auto" w:sz="4" w:space="0"/>
            </w:tcBorders>
            <w:tcMar>
              <w:left w:w="28" w:type="dxa"/>
              <w:right w:w="28" w:type="dxa"/>
            </w:tcMar>
            <w:vAlign w:val="center"/>
          </w:tcPr>
          <w:p>
            <w:pPr>
              <w:jc w:val="center"/>
              <w:rPr>
                <w:rFonts w:ascii="宋体" w:hAnsi="宋体" w:cs="宋体"/>
                <w:bCs/>
                <w:kern w:val="0"/>
                <w:szCs w:val="21"/>
              </w:rPr>
            </w:pPr>
            <w:r>
              <w:rPr>
                <w:rFonts w:hint="eastAsia" w:ascii="宋体" w:hAnsi="宋体" w:cs="宋体"/>
                <w:bCs/>
                <w:kern w:val="0"/>
                <w:szCs w:val="21"/>
              </w:rPr>
              <w:t>户均补助标准</w:t>
            </w:r>
          </w:p>
        </w:tc>
        <w:tc>
          <w:tcPr>
            <w:tcW w:w="851" w:type="dxa"/>
            <w:tcBorders>
              <w:top w:val="nil"/>
              <w:left w:val="nil"/>
              <w:bottom w:val="single" w:color="auto" w:sz="4" w:space="0"/>
              <w:right w:val="single" w:color="auto" w:sz="4" w:space="0"/>
            </w:tcBorders>
            <w:tcMar>
              <w:left w:w="28" w:type="dxa"/>
              <w:right w:w="28" w:type="dxa"/>
            </w:tcMar>
            <w:vAlign w:val="center"/>
          </w:tcPr>
          <w:p>
            <w:pPr>
              <w:widowControl/>
              <w:jc w:val="center"/>
              <w:rPr>
                <w:rFonts w:ascii="宋体" w:hAnsi="宋体" w:cs="宋体"/>
                <w:bCs/>
                <w:kern w:val="0"/>
                <w:szCs w:val="21"/>
              </w:rPr>
            </w:pPr>
            <w:r>
              <w:rPr>
                <w:rFonts w:hint="eastAsia" w:ascii="宋体" w:hAnsi="宋体" w:cs="宋体"/>
                <w:bCs/>
                <w:kern w:val="0"/>
                <w:szCs w:val="21"/>
              </w:rPr>
              <w:t>户 数</w:t>
            </w:r>
          </w:p>
        </w:tc>
        <w:tc>
          <w:tcPr>
            <w:tcW w:w="992" w:type="dxa"/>
            <w:tcBorders>
              <w:top w:val="nil"/>
              <w:left w:val="nil"/>
              <w:bottom w:val="nil"/>
              <w:right w:val="nil"/>
            </w:tcBorders>
            <w:tcMar>
              <w:left w:w="28" w:type="dxa"/>
              <w:right w:w="28" w:type="dxa"/>
            </w:tcMar>
            <w:vAlign w:val="center"/>
          </w:tcPr>
          <w:p>
            <w:pPr>
              <w:widowControl/>
              <w:jc w:val="center"/>
              <w:rPr>
                <w:rFonts w:ascii="宋体" w:hAnsi="宋体" w:cs="宋体"/>
                <w:bCs/>
                <w:kern w:val="0"/>
                <w:szCs w:val="21"/>
              </w:rPr>
            </w:pPr>
            <w:r>
              <w:rPr>
                <w:rFonts w:hint="eastAsia" w:ascii="宋体" w:hAnsi="宋体" w:cs="宋体"/>
                <w:bCs/>
                <w:kern w:val="0"/>
                <w:szCs w:val="21"/>
              </w:rPr>
              <w:t>户均补助标准</w:t>
            </w:r>
          </w:p>
        </w:tc>
        <w:tc>
          <w:tcPr>
            <w:tcW w:w="851" w:type="dxa"/>
            <w:tcBorders>
              <w:top w:val="nil"/>
              <w:left w:val="single" w:color="auto" w:sz="4" w:space="0"/>
              <w:bottom w:val="single" w:color="auto" w:sz="4" w:space="0"/>
              <w:right w:val="single" w:color="auto" w:sz="4" w:space="0"/>
            </w:tcBorders>
            <w:tcMar>
              <w:left w:w="28" w:type="dxa"/>
              <w:right w:w="28" w:type="dxa"/>
            </w:tcMar>
            <w:vAlign w:val="center"/>
          </w:tcPr>
          <w:p>
            <w:pPr>
              <w:widowControl/>
              <w:jc w:val="center"/>
              <w:rPr>
                <w:rFonts w:ascii="宋体" w:hAnsi="宋体" w:cs="宋体"/>
                <w:bCs/>
                <w:kern w:val="0"/>
                <w:szCs w:val="21"/>
              </w:rPr>
            </w:pPr>
            <w:r>
              <w:rPr>
                <w:rFonts w:hint="eastAsia" w:ascii="宋体" w:hAnsi="宋体" w:cs="宋体"/>
                <w:bCs/>
                <w:kern w:val="0"/>
                <w:szCs w:val="21"/>
              </w:rPr>
              <w:t>户 数</w:t>
            </w:r>
          </w:p>
        </w:tc>
        <w:tc>
          <w:tcPr>
            <w:tcW w:w="881" w:type="dxa"/>
            <w:tcBorders>
              <w:top w:val="nil"/>
              <w:left w:val="nil"/>
              <w:bottom w:val="nil"/>
              <w:right w:val="single" w:color="auto" w:sz="4" w:space="0"/>
            </w:tcBorders>
            <w:tcMar>
              <w:left w:w="28" w:type="dxa"/>
              <w:right w:w="28" w:type="dxa"/>
            </w:tcMar>
            <w:vAlign w:val="center"/>
          </w:tcPr>
          <w:p>
            <w:pPr>
              <w:widowControl/>
              <w:jc w:val="center"/>
              <w:rPr>
                <w:rFonts w:ascii="宋体" w:hAnsi="宋体" w:cs="宋体"/>
                <w:bCs/>
                <w:kern w:val="0"/>
                <w:szCs w:val="21"/>
              </w:rPr>
            </w:pPr>
            <w:r>
              <w:rPr>
                <w:rFonts w:hint="eastAsia" w:ascii="宋体" w:hAnsi="宋体" w:cs="宋体"/>
                <w:bCs/>
                <w:kern w:val="0"/>
                <w:szCs w:val="21"/>
              </w:rPr>
              <w:t>户均补助标准</w:t>
            </w:r>
          </w:p>
        </w:tc>
        <w:tc>
          <w:tcPr>
            <w:tcW w:w="1103"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jc w:val="center"/>
              <w:rPr>
                <w:rFonts w:cs="宋体"/>
                <w:bCs/>
                <w:kern w:val="0"/>
                <w:sz w:val="20"/>
                <w:szCs w:val="20"/>
              </w:rPr>
            </w:pPr>
          </w:p>
        </w:tc>
        <w:tc>
          <w:tcPr>
            <w:tcW w:w="992"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jc w:val="center"/>
              <w:rPr>
                <w:rFonts w:cs="宋体"/>
                <w:bCs/>
                <w:kern w:val="0"/>
                <w:sz w:val="20"/>
                <w:szCs w:val="20"/>
              </w:rPr>
            </w:pPr>
          </w:p>
        </w:tc>
        <w:tc>
          <w:tcPr>
            <w:tcW w:w="905" w:type="dxa"/>
            <w:vMerge w:val="continue"/>
            <w:tcBorders>
              <w:left w:val="single" w:color="auto" w:sz="4" w:space="0"/>
              <w:bottom w:val="single" w:color="auto" w:sz="4" w:space="0"/>
              <w:right w:val="single" w:color="000000" w:sz="4" w:space="0"/>
            </w:tcBorders>
            <w:tcMar>
              <w:left w:w="28" w:type="dxa"/>
              <w:right w:w="28" w:type="dxa"/>
            </w:tcMar>
            <w:vAlign w:val="center"/>
          </w:tcPr>
          <w:p>
            <w:pPr>
              <w:widowControl/>
              <w:jc w:val="center"/>
              <w:rPr>
                <w:rFonts w:cs="宋体"/>
                <w:bCs/>
                <w:kern w:val="0"/>
                <w:sz w:val="20"/>
                <w:szCs w:val="20"/>
              </w:rPr>
            </w:pPr>
          </w:p>
        </w:tc>
      </w:tr>
      <w:tr>
        <w:tblPrEx>
          <w:tblCellMar>
            <w:top w:w="0" w:type="dxa"/>
            <w:left w:w="108" w:type="dxa"/>
            <w:bottom w:w="0" w:type="dxa"/>
            <w:right w:w="108" w:type="dxa"/>
          </w:tblCellMar>
        </w:tblPrEx>
        <w:trPr>
          <w:trHeight w:val="599" w:hRule="exact"/>
          <w:jc w:val="center"/>
        </w:trPr>
        <w:tc>
          <w:tcPr>
            <w:tcW w:w="1216" w:type="dxa"/>
            <w:tcBorders>
              <w:top w:val="nil"/>
              <w:left w:val="single" w:color="auto" w:sz="4" w:space="0"/>
              <w:bottom w:val="single" w:color="auto" w:sz="4" w:space="0"/>
              <w:right w:val="single" w:color="auto" w:sz="4" w:space="0"/>
            </w:tcBorders>
            <w:vAlign w:val="center"/>
          </w:tcPr>
          <w:p>
            <w:pPr>
              <w:widowControl/>
              <w:jc w:val="center"/>
              <w:rPr>
                <w:rFonts w:cs="宋体"/>
                <w:b/>
                <w:bCs/>
                <w:kern w:val="0"/>
                <w:sz w:val="20"/>
                <w:szCs w:val="20"/>
              </w:rPr>
            </w:pPr>
            <w:r>
              <w:rPr>
                <w:rFonts w:hint="eastAsia" w:cs="宋体"/>
                <w:b/>
                <w:bCs/>
                <w:kern w:val="0"/>
                <w:sz w:val="20"/>
                <w:szCs w:val="20"/>
              </w:rPr>
              <w:t>　</w:t>
            </w:r>
          </w:p>
        </w:tc>
        <w:tc>
          <w:tcPr>
            <w:tcW w:w="1230"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r>
              <w:rPr>
                <w:rFonts w:hint="eastAsia" w:cs="宋体"/>
                <w:b/>
                <w:bCs/>
                <w:kern w:val="0"/>
                <w:sz w:val="20"/>
                <w:szCs w:val="20"/>
              </w:rPr>
              <w:t xml:space="preserve">　  </w:t>
            </w:r>
          </w:p>
        </w:tc>
        <w:tc>
          <w:tcPr>
            <w:tcW w:w="754"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p>
        </w:tc>
        <w:tc>
          <w:tcPr>
            <w:tcW w:w="1121" w:type="dxa"/>
            <w:tcBorders>
              <w:top w:val="nil"/>
              <w:left w:val="nil"/>
              <w:bottom w:val="single" w:color="auto" w:sz="4" w:space="0"/>
              <w:right w:val="single" w:color="auto" w:sz="4" w:space="0"/>
            </w:tcBorders>
            <w:vAlign w:val="center"/>
          </w:tcPr>
          <w:p>
            <w:pPr>
              <w:ind w:left="72"/>
              <w:jc w:val="center"/>
              <w:rPr>
                <w:rFonts w:cs="宋体"/>
                <w:b/>
                <w:bCs/>
                <w:kern w:val="0"/>
                <w:sz w:val="20"/>
                <w:szCs w:val="20"/>
              </w:rPr>
            </w:pPr>
          </w:p>
        </w:tc>
        <w:tc>
          <w:tcPr>
            <w:tcW w:w="898" w:type="dxa"/>
            <w:tcBorders>
              <w:top w:val="nil"/>
              <w:left w:val="nil"/>
              <w:bottom w:val="single" w:color="auto" w:sz="4" w:space="0"/>
              <w:right w:val="single" w:color="auto" w:sz="4" w:space="0"/>
            </w:tcBorders>
            <w:vAlign w:val="center"/>
          </w:tcPr>
          <w:p>
            <w:pPr>
              <w:ind w:left="72"/>
              <w:jc w:val="center"/>
              <w:rPr>
                <w:rFonts w:cs="宋体"/>
                <w:b/>
                <w:bCs/>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p>
        </w:tc>
        <w:tc>
          <w:tcPr>
            <w:tcW w:w="992"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p>
        </w:tc>
        <w:tc>
          <w:tcPr>
            <w:tcW w:w="851" w:type="dxa"/>
            <w:tcBorders>
              <w:top w:val="nil"/>
              <w:left w:val="nil"/>
              <w:bottom w:val="single" w:color="auto" w:sz="4" w:space="0"/>
              <w:right w:val="single" w:color="auto" w:sz="4" w:space="0"/>
            </w:tcBorders>
            <w:vAlign w:val="center"/>
          </w:tcPr>
          <w:p>
            <w:pPr>
              <w:jc w:val="center"/>
              <w:rPr>
                <w:rFonts w:cs="宋体"/>
                <w:b/>
                <w:bCs/>
                <w:kern w:val="0"/>
                <w:sz w:val="20"/>
                <w:szCs w:val="20"/>
              </w:rPr>
            </w:pPr>
            <w:r>
              <w:rPr>
                <w:rFonts w:cs="宋体"/>
                <w:b/>
                <w:bCs/>
                <w:kern w:val="0"/>
                <w:sz w:val="20"/>
                <w:szCs w:val="20"/>
              </w:rPr>
              <w:t>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tc>
        <w:tc>
          <w:tcPr>
            <w:tcW w:w="881" w:type="dxa"/>
            <w:tcBorders>
              <w:top w:val="single" w:color="auto" w:sz="4" w:space="0"/>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p>
            <w:pPr>
              <w:widowControl/>
              <w:jc w:val="center"/>
              <w:rPr>
                <w:rFonts w:cs="宋体"/>
                <w:b/>
                <w:bCs/>
                <w:kern w:val="0"/>
                <w:sz w:val="20"/>
                <w:szCs w:val="20"/>
              </w:rPr>
            </w:pPr>
            <w:r>
              <w:rPr>
                <w:rFonts w:cs="宋体"/>
                <w:b/>
                <w:bCs/>
                <w:kern w:val="0"/>
                <w:sz w:val="20"/>
                <w:szCs w:val="20"/>
              </w:rPr>
              <w:t>　</w:t>
            </w:r>
          </w:p>
          <w:p>
            <w:pPr>
              <w:widowControl/>
              <w:jc w:val="center"/>
              <w:rPr>
                <w:rFonts w:cs="宋体"/>
                <w:b/>
                <w:bCs/>
                <w:kern w:val="0"/>
                <w:sz w:val="20"/>
                <w:szCs w:val="20"/>
              </w:rPr>
            </w:pPr>
            <w:r>
              <w:rPr>
                <w:rFonts w:cs="宋体"/>
                <w:b/>
                <w:bCs/>
                <w:kern w:val="0"/>
                <w:sz w:val="20"/>
                <w:szCs w:val="20"/>
              </w:rPr>
              <w:t>　</w:t>
            </w:r>
          </w:p>
        </w:tc>
        <w:tc>
          <w:tcPr>
            <w:tcW w:w="1103"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tc>
        <w:tc>
          <w:tcPr>
            <w:tcW w:w="992"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tc>
        <w:tc>
          <w:tcPr>
            <w:tcW w:w="905" w:type="dxa"/>
            <w:tcBorders>
              <w:top w:val="nil"/>
              <w:left w:val="nil"/>
              <w:bottom w:val="single" w:color="auto" w:sz="4" w:space="0"/>
              <w:right w:val="single" w:color="auto" w:sz="4" w:space="0"/>
            </w:tcBorders>
            <w:vAlign w:val="center"/>
          </w:tcPr>
          <w:p>
            <w:pPr>
              <w:widowControl/>
              <w:jc w:val="center"/>
              <w:rPr>
                <w:rFonts w:cs="宋体"/>
                <w:b/>
                <w:bCs/>
                <w:kern w:val="0"/>
                <w:sz w:val="20"/>
                <w:szCs w:val="20"/>
              </w:rPr>
            </w:pPr>
            <w:r>
              <w:rPr>
                <w:rFonts w:cs="宋体"/>
                <w:b/>
                <w:bCs/>
                <w:kern w:val="0"/>
                <w:sz w:val="20"/>
                <w:szCs w:val="20"/>
              </w:rPr>
              <w:t>　</w:t>
            </w:r>
          </w:p>
        </w:tc>
      </w:tr>
      <w:tr>
        <w:tblPrEx>
          <w:tblCellMar>
            <w:top w:w="0" w:type="dxa"/>
            <w:left w:w="108" w:type="dxa"/>
            <w:bottom w:w="0" w:type="dxa"/>
            <w:right w:w="108" w:type="dxa"/>
          </w:tblCellMar>
        </w:tblPrEx>
        <w:trPr>
          <w:trHeight w:val="599" w:hRule="exact"/>
          <w:jc w:val="center"/>
        </w:trPr>
        <w:tc>
          <w:tcPr>
            <w:tcW w:w="1216" w:type="dxa"/>
            <w:tcBorders>
              <w:top w:val="nil"/>
              <w:left w:val="single" w:color="auto" w:sz="4" w:space="0"/>
              <w:bottom w:val="single" w:color="auto" w:sz="4" w:space="0"/>
              <w:right w:val="single" w:color="auto" w:sz="4" w:space="0"/>
            </w:tcBorders>
            <w:vAlign w:val="center"/>
          </w:tcPr>
          <w:p>
            <w:pPr>
              <w:widowControl/>
              <w:jc w:val="center"/>
              <w:rPr>
                <w:rFonts w:cs="宋体"/>
                <w:b/>
                <w:bCs/>
                <w:kern w:val="0"/>
                <w:sz w:val="20"/>
                <w:szCs w:val="20"/>
              </w:rPr>
            </w:pPr>
            <w:r>
              <w:rPr>
                <w:rFonts w:hint="eastAsia" w:cs="宋体"/>
                <w:b/>
                <w:bCs/>
                <w:kern w:val="0"/>
                <w:sz w:val="20"/>
                <w:szCs w:val="20"/>
              </w:rPr>
              <w:t>　</w:t>
            </w:r>
          </w:p>
        </w:tc>
        <w:tc>
          <w:tcPr>
            <w:tcW w:w="123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　</w:t>
            </w:r>
          </w:p>
        </w:tc>
        <w:tc>
          <w:tcPr>
            <w:tcW w:w="75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1" w:type="dxa"/>
            <w:tcBorders>
              <w:top w:val="nil"/>
              <w:left w:val="nil"/>
              <w:bottom w:val="single" w:color="auto" w:sz="4" w:space="0"/>
              <w:right w:val="single" w:color="auto" w:sz="4" w:space="0"/>
            </w:tcBorders>
            <w:vAlign w:val="center"/>
          </w:tcPr>
          <w:p>
            <w:pPr>
              <w:ind w:left="42"/>
              <w:jc w:val="center"/>
              <w:rPr>
                <w:kern w:val="0"/>
                <w:sz w:val="18"/>
                <w:szCs w:val="18"/>
              </w:rPr>
            </w:pPr>
          </w:p>
        </w:tc>
        <w:tc>
          <w:tcPr>
            <w:tcW w:w="898" w:type="dxa"/>
            <w:tcBorders>
              <w:top w:val="nil"/>
              <w:left w:val="nil"/>
              <w:bottom w:val="single" w:color="auto" w:sz="4" w:space="0"/>
              <w:right w:val="single" w:color="auto" w:sz="4" w:space="0"/>
            </w:tcBorders>
            <w:vAlign w:val="center"/>
          </w:tcPr>
          <w:p>
            <w:pPr>
              <w:ind w:left="42"/>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jc w:val="center"/>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881"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p>
            <w:pPr>
              <w:widowControl/>
              <w:jc w:val="center"/>
              <w:rPr>
                <w:kern w:val="0"/>
                <w:sz w:val="18"/>
                <w:szCs w:val="18"/>
              </w:rPr>
            </w:pPr>
            <w:r>
              <w:rPr>
                <w:kern w:val="0"/>
                <w:sz w:val="18"/>
                <w:szCs w:val="18"/>
              </w:rPr>
              <w:t>　</w:t>
            </w:r>
          </w:p>
          <w:p>
            <w:pPr>
              <w:widowControl/>
              <w:jc w:val="center"/>
              <w:rPr>
                <w:kern w:val="0"/>
                <w:sz w:val="18"/>
                <w:szCs w:val="18"/>
              </w:rPr>
            </w:pPr>
            <w:r>
              <w:rPr>
                <w:kern w:val="0"/>
                <w:sz w:val="18"/>
                <w:szCs w:val="18"/>
              </w:rPr>
              <w:t>　</w:t>
            </w:r>
          </w:p>
        </w:tc>
        <w:tc>
          <w:tcPr>
            <w:tcW w:w="1103"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905"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708" w:hRule="atLeast"/>
          <w:jc w:val="center"/>
        </w:trPr>
        <w:tc>
          <w:tcPr>
            <w:tcW w:w="244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宋体"/>
                <w:b/>
                <w:bCs/>
                <w:kern w:val="0"/>
                <w:sz w:val="20"/>
                <w:szCs w:val="20"/>
              </w:rPr>
              <w:t>合  计</w:t>
            </w:r>
          </w:p>
        </w:tc>
        <w:tc>
          <w:tcPr>
            <w:tcW w:w="75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1" w:type="dxa"/>
            <w:tcBorders>
              <w:top w:val="nil"/>
              <w:left w:val="nil"/>
              <w:bottom w:val="single" w:color="auto" w:sz="4" w:space="0"/>
              <w:right w:val="single" w:color="auto" w:sz="4" w:space="0"/>
            </w:tcBorders>
            <w:vAlign w:val="center"/>
          </w:tcPr>
          <w:p>
            <w:pPr>
              <w:ind w:left="42"/>
              <w:jc w:val="center"/>
              <w:rPr>
                <w:kern w:val="0"/>
                <w:sz w:val="18"/>
                <w:szCs w:val="18"/>
              </w:rPr>
            </w:pPr>
          </w:p>
        </w:tc>
        <w:tc>
          <w:tcPr>
            <w:tcW w:w="898" w:type="dxa"/>
            <w:tcBorders>
              <w:top w:val="nil"/>
              <w:left w:val="nil"/>
              <w:bottom w:val="single" w:color="auto" w:sz="4" w:space="0"/>
              <w:right w:val="single" w:color="auto" w:sz="4" w:space="0"/>
            </w:tcBorders>
            <w:vAlign w:val="center"/>
          </w:tcPr>
          <w:p>
            <w:pPr>
              <w:ind w:left="42"/>
              <w:jc w:val="center"/>
              <w:rPr>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rPr>
                <w:kern w:val="0"/>
                <w:sz w:val="18"/>
                <w:szCs w:val="18"/>
              </w:rPr>
            </w:pPr>
          </w:p>
        </w:tc>
        <w:tc>
          <w:tcPr>
            <w:tcW w:w="881" w:type="dxa"/>
            <w:tcBorders>
              <w:top w:val="nil"/>
              <w:left w:val="nil"/>
              <w:bottom w:val="single" w:color="auto" w:sz="4" w:space="0"/>
              <w:right w:val="single" w:color="auto" w:sz="4" w:space="0"/>
            </w:tcBorders>
            <w:vAlign w:val="center"/>
          </w:tcPr>
          <w:p>
            <w:pPr>
              <w:widowControl/>
              <w:rPr>
                <w:kern w:val="0"/>
                <w:sz w:val="18"/>
                <w:szCs w:val="18"/>
              </w:rPr>
            </w:pPr>
          </w:p>
        </w:tc>
        <w:tc>
          <w:tcPr>
            <w:tcW w:w="1103" w:type="dxa"/>
            <w:tcBorders>
              <w:top w:val="nil"/>
              <w:left w:val="nil"/>
              <w:bottom w:val="single" w:color="auto" w:sz="4" w:space="0"/>
              <w:right w:val="single" w:color="auto" w:sz="4" w:space="0"/>
            </w:tcBorders>
            <w:vAlign w:val="center"/>
          </w:tcPr>
          <w:p>
            <w:pPr>
              <w:widowControl/>
              <w:rPr>
                <w:kern w:val="0"/>
                <w:sz w:val="18"/>
                <w:szCs w:val="18"/>
              </w:rPr>
            </w:pPr>
          </w:p>
        </w:tc>
        <w:tc>
          <w:tcPr>
            <w:tcW w:w="992" w:type="dxa"/>
            <w:tcBorders>
              <w:top w:val="nil"/>
              <w:left w:val="nil"/>
              <w:bottom w:val="single" w:color="auto" w:sz="4" w:space="0"/>
              <w:right w:val="single" w:color="auto" w:sz="4" w:space="0"/>
            </w:tcBorders>
            <w:vAlign w:val="center"/>
          </w:tcPr>
          <w:p>
            <w:pPr>
              <w:widowControl/>
              <w:rPr>
                <w:kern w:val="0"/>
                <w:sz w:val="18"/>
                <w:szCs w:val="18"/>
              </w:rPr>
            </w:pPr>
          </w:p>
        </w:tc>
        <w:tc>
          <w:tcPr>
            <w:tcW w:w="905" w:type="dxa"/>
            <w:tcBorders>
              <w:top w:val="nil"/>
              <w:left w:val="nil"/>
              <w:bottom w:val="single" w:color="auto" w:sz="4" w:space="0"/>
              <w:right w:val="single" w:color="auto" w:sz="4" w:space="0"/>
            </w:tcBorders>
            <w:vAlign w:val="center"/>
          </w:tcPr>
          <w:p>
            <w:pPr>
              <w:widowControl/>
              <w:rPr>
                <w:kern w:val="0"/>
                <w:sz w:val="18"/>
                <w:szCs w:val="18"/>
              </w:rPr>
            </w:pPr>
          </w:p>
        </w:tc>
      </w:tr>
      <w:tr>
        <w:tblPrEx>
          <w:tblCellMar>
            <w:top w:w="0" w:type="dxa"/>
            <w:left w:w="108" w:type="dxa"/>
            <w:bottom w:w="0" w:type="dxa"/>
            <w:right w:w="108" w:type="dxa"/>
          </w:tblCellMar>
        </w:tblPrEx>
        <w:trPr>
          <w:trHeight w:val="780" w:hRule="atLeast"/>
          <w:jc w:val="center"/>
        </w:trPr>
        <w:tc>
          <w:tcPr>
            <w:tcW w:w="13920" w:type="dxa"/>
            <w:gridSpan w:val="14"/>
            <w:tcBorders>
              <w:top w:val="single" w:color="auto" w:sz="4" w:space="0"/>
              <w:left w:val="nil"/>
              <w:bottom w:val="nil"/>
              <w:right w:val="nil"/>
            </w:tcBorders>
            <w:vAlign w:val="center"/>
          </w:tcPr>
          <w:p>
            <w:pPr>
              <w:widowControl/>
              <w:rPr>
                <w:rFonts w:cs="宋体"/>
                <w:bCs/>
                <w:kern w:val="0"/>
                <w:szCs w:val="21"/>
              </w:rPr>
            </w:pPr>
            <w:r>
              <w:rPr>
                <w:rFonts w:hint="eastAsia" w:cs="宋体"/>
                <w:bCs/>
                <w:kern w:val="0"/>
                <w:szCs w:val="21"/>
              </w:rPr>
              <w:t>注：根据补助对象的不同类型和身份，补助标准可进一步区分细化明确。</w:t>
            </w:r>
          </w:p>
          <w:p>
            <w:pPr>
              <w:ind w:firstLine="105" w:firstLineChars="50"/>
              <w:rPr>
                <w:szCs w:val="21"/>
              </w:rPr>
            </w:pPr>
          </w:p>
          <w:p>
            <w:pPr>
              <w:ind w:firstLine="105" w:firstLineChars="50"/>
              <w:rPr>
                <w:rFonts w:cs="宋体"/>
                <w:sz w:val="24"/>
              </w:rPr>
            </w:pPr>
            <w:r>
              <w:rPr>
                <w:rFonts w:hint="eastAsia"/>
                <w:szCs w:val="21"/>
              </w:rPr>
              <w:t>单位负责人：                                    填报人：                                            填报日期：     年    月    日</w:t>
            </w:r>
            <w:r>
              <w:rPr>
                <w:rFonts w:hint="eastAsia"/>
                <w:sz w:val="24"/>
              </w:rPr>
              <w:t xml:space="preserve">  </w:t>
            </w:r>
          </w:p>
        </w:tc>
      </w:tr>
    </w:tbl>
    <w:p>
      <w:pPr>
        <w:spacing w:line="580" w:lineRule="exact"/>
        <w:rPr>
          <w:rFonts w:ascii="黑体" w:hAnsi="黑体" w:eastAsia="黑体" w:cs="黑体"/>
          <w:sz w:val="32"/>
          <w:szCs w:val="32"/>
        </w:rPr>
        <w:sectPr>
          <w:footerReference r:id="rId7" w:type="default"/>
          <w:pgSz w:w="16838" w:h="11906" w:orient="landscape"/>
          <w:pgMar w:top="1797" w:right="1440" w:bottom="1797" w:left="1440" w:header="851" w:footer="992" w:gutter="0"/>
          <w:pgNumType w:fmt="numberInDash"/>
          <w:cols w:space="720" w:num="1"/>
          <w:docGrid w:type="linesAndChars" w:linePitch="312" w:charSpace="0"/>
        </w:sectPr>
      </w:pPr>
    </w:p>
    <w:p>
      <w:pPr>
        <w:spacing w:line="580" w:lineRule="exact"/>
        <w:rPr>
          <w:rFonts w:eastAsia="黑体"/>
          <w:sz w:val="24"/>
        </w:rPr>
      </w:pPr>
      <w:r>
        <w:rPr>
          <w:rFonts w:hint="eastAsia" w:ascii="黑体" w:hAnsi="黑体" w:eastAsia="黑体" w:cs="黑体"/>
          <w:sz w:val="32"/>
          <w:szCs w:val="32"/>
        </w:rPr>
        <w:t>附件4：</w:t>
      </w:r>
    </w:p>
    <w:tbl>
      <w:tblPr>
        <w:tblStyle w:val="6"/>
        <w:tblW w:w="14085" w:type="dxa"/>
        <w:tblInd w:w="90" w:type="dxa"/>
        <w:tblLayout w:type="fixed"/>
        <w:tblCellMar>
          <w:top w:w="0" w:type="dxa"/>
          <w:left w:w="108" w:type="dxa"/>
          <w:bottom w:w="0" w:type="dxa"/>
          <w:right w:w="108" w:type="dxa"/>
        </w:tblCellMar>
      </w:tblPr>
      <w:tblGrid>
        <w:gridCol w:w="600"/>
        <w:gridCol w:w="600"/>
        <w:gridCol w:w="297"/>
        <w:gridCol w:w="363"/>
        <w:gridCol w:w="381"/>
        <w:gridCol w:w="297"/>
        <w:gridCol w:w="448"/>
        <w:gridCol w:w="194"/>
        <w:gridCol w:w="551"/>
        <w:gridCol w:w="115"/>
        <w:gridCol w:w="569"/>
        <w:gridCol w:w="281"/>
        <w:gridCol w:w="464"/>
        <w:gridCol w:w="240"/>
        <w:gridCol w:w="505"/>
        <w:gridCol w:w="185"/>
        <w:gridCol w:w="825"/>
        <w:gridCol w:w="427"/>
        <w:gridCol w:w="248"/>
        <w:gridCol w:w="497"/>
        <w:gridCol w:w="238"/>
        <w:gridCol w:w="720"/>
        <w:gridCol w:w="690"/>
        <w:gridCol w:w="840"/>
        <w:gridCol w:w="465"/>
        <w:gridCol w:w="705"/>
        <w:gridCol w:w="660"/>
        <w:gridCol w:w="765"/>
        <w:gridCol w:w="915"/>
      </w:tblGrid>
      <w:tr>
        <w:tblPrEx>
          <w:tblCellMar>
            <w:top w:w="0" w:type="dxa"/>
            <w:left w:w="108" w:type="dxa"/>
            <w:bottom w:w="0" w:type="dxa"/>
            <w:right w:w="108" w:type="dxa"/>
          </w:tblCellMar>
        </w:tblPrEx>
        <w:trPr>
          <w:trHeight w:val="936" w:hRule="atLeast"/>
        </w:trPr>
        <w:tc>
          <w:tcPr>
            <w:tcW w:w="14085" w:type="dxa"/>
            <w:gridSpan w:val="29"/>
            <w:vMerge w:val="restart"/>
            <w:tcBorders>
              <w:top w:val="nil"/>
              <w:left w:val="nil"/>
              <w:bottom w:val="nil"/>
              <w:right w:val="nil"/>
            </w:tcBorders>
            <w:vAlign w:val="center"/>
          </w:tcPr>
          <w:p>
            <w:pPr>
              <w:jc w:val="center"/>
              <w:rPr>
                <w:rFonts w:eastAsia="华文中宋"/>
                <w:sz w:val="44"/>
                <w:szCs w:val="44"/>
              </w:rPr>
            </w:pPr>
            <w:r>
              <w:rPr>
                <w:rFonts w:hint="eastAsia" w:ascii="方正小标宋_GBK" w:hAnsi="方正小标宋_GBK" w:eastAsia="方正小标宋_GBK" w:cs="方正小标宋_GBK"/>
                <w:sz w:val="36"/>
                <w:szCs w:val="36"/>
              </w:rPr>
              <w:t>_____ 省（自治区、直辖市）倒损住房恢复重建情况统计表</w:t>
            </w:r>
          </w:p>
        </w:tc>
      </w:tr>
      <w:tr>
        <w:tblPrEx>
          <w:tblCellMar>
            <w:top w:w="0" w:type="dxa"/>
            <w:left w:w="108" w:type="dxa"/>
            <w:bottom w:w="0" w:type="dxa"/>
            <w:right w:w="108" w:type="dxa"/>
          </w:tblCellMar>
        </w:tblPrEx>
        <w:trPr>
          <w:trHeight w:val="624" w:hRule="atLeast"/>
        </w:trPr>
        <w:tc>
          <w:tcPr>
            <w:tcW w:w="14085" w:type="dxa"/>
            <w:gridSpan w:val="29"/>
            <w:vMerge w:val="continue"/>
            <w:tcBorders>
              <w:top w:val="nil"/>
              <w:left w:val="nil"/>
              <w:bottom w:val="nil"/>
              <w:right w:val="nil"/>
            </w:tcBorders>
            <w:vAlign w:val="center"/>
          </w:tcPr>
          <w:p>
            <w:pPr>
              <w:widowControl/>
              <w:jc w:val="left"/>
              <w:rPr>
                <w:rFonts w:eastAsia="黑体" w:cs="宋体"/>
                <w:b/>
                <w:bCs/>
                <w:kern w:val="0"/>
                <w:sz w:val="24"/>
              </w:rPr>
            </w:pPr>
          </w:p>
        </w:tc>
      </w:tr>
      <w:tr>
        <w:tblPrEx>
          <w:tblCellMar>
            <w:top w:w="0" w:type="dxa"/>
            <w:left w:w="108" w:type="dxa"/>
            <w:bottom w:w="0" w:type="dxa"/>
            <w:right w:w="108" w:type="dxa"/>
          </w:tblCellMar>
        </w:tblPrEx>
        <w:trPr>
          <w:trHeight w:val="195" w:hRule="atLeast"/>
        </w:trPr>
        <w:tc>
          <w:tcPr>
            <w:tcW w:w="1200" w:type="dxa"/>
            <w:gridSpan w:val="2"/>
            <w:tcBorders>
              <w:top w:val="nil"/>
              <w:left w:val="nil"/>
              <w:bottom w:val="nil"/>
              <w:right w:val="nil"/>
            </w:tcBorders>
            <w:vAlign w:val="center"/>
          </w:tcPr>
          <w:p>
            <w:pPr>
              <w:widowControl/>
              <w:jc w:val="left"/>
              <w:rPr>
                <w:rFonts w:cs="宋体"/>
                <w:kern w:val="0"/>
                <w:sz w:val="24"/>
              </w:rPr>
            </w:pPr>
          </w:p>
        </w:tc>
        <w:tc>
          <w:tcPr>
            <w:tcW w:w="297" w:type="dxa"/>
            <w:tcBorders>
              <w:top w:val="nil"/>
              <w:left w:val="nil"/>
              <w:bottom w:val="nil"/>
              <w:right w:val="nil"/>
            </w:tcBorders>
            <w:vAlign w:val="center"/>
          </w:tcPr>
          <w:p>
            <w:pPr>
              <w:widowControl/>
              <w:jc w:val="left"/>
              <w:rPr>
                <w:rFonts w:cs="宋体"/>
                <w:kern w:val="0"/>
                <w:sz w:val="24"/>
              </w:rPr>
            </w:pPr>
          </w:p>
        </w:tc>
        <w:tc>
          <w:tcPr>
            <w:tcW w:w="744" w:type="dxa"/>
            <w:gridSpan w:val="2"/>
            <w:tcBorders>
              <w:top w:val="nil"/>
              <w:left w:val="nil"/>
              <w:bottom w:val="nil"/>
              <w:right w:val="nil"/>
            </w:tcBorders>
            <w:vAlign w:val="center"/>
          </w:tcPr>
          <w:p>
            <w:pPr>
              <w:widowControl/>
              <w:jc w:val="left"/>
              <w:rPr>
                <w:rFonts w:cs="宋体"/>
                <w:kern w:val="0"/>
                <w:sz w:val="24"/>
              </w:rPr>
            </w:pPr>
          </w:p>
        </w:tc>
        <w:tc>
          <w:tcPr>
            <w:tcW w:w="745" w:type="dxa"/>
            <w:gridSpan w:val="2"/>
            <w:tcBorders>
              <w:top w:val="nil"/>
              <w:left w:val="nil"/>
              <w:bottom w:val="nil"/>
              <w:right w:val="nil"/>
            </w:tcBorders>
            <w:vAlign w:val="center"/>
          </w:tcPr>
          <w:p>
            <w:pPr>
              <w:widowControl/>
              <w:jc w:val="left"/>
              <w:rPr>
                <w:rFonts w:cs="宋体"/>
                <w:kern w:val="0"/>
                <w:sz w:val="24"/>
              </w:rPr>
            </w:pPr>
          </w:p>
        </w:tc>
        <w:tc>
          <w:tcPr>
            <w:tcW w:w="745" w:type="dxa"/>
            <w:gridSpan w:val="2"/>
            <w:tcBorders>
              <w:top w:val="nil"/>
              <w:left w:val="nil"/>
              <w:bottom w:val="nil"/>
              <w:right w:val="nil"/>
            </w:tcBorders>
            <w:vAlign w:val="center"/>
          </w:tcPr>
          <w:p>
            <w:pPr>
              <w:widowControl/>
              <w:jc w:val="left"/>
              <w:rPr>
                <w:rFonts w:cs="宋体"/>
                <w:kern w:val="0"/>
                <w:sz w:val="24"/>
              </w:rPr>
            </w:pPr>
          </w:p>
        </w:tc>
        <w:tc>
          <w:tcPr>
            <w:tcW w:w="684" w:type="dxa"/>
            <w:gridSpan w:val="2"/>
            <w:tcBorders>
              <w:top w:val="nil"/>
              <w:left w:val="nil"/>
              <w:bottom w:val="nil"/>
              <w:right w:val="nil"/>
            </w:tcBorders>
            <w:vAlign w:val="center"/>
          </w:tcPr>
          <w:p>
            <w:pPr>
              <w:widowControl/>
              <w:jc w:val="left"/>
              <w:rPr>
                <w:rFonts w:cs="宋体"/>
                <w:kern w:val="0"/>
                <w:sz w:val="24"/>
              </w:rPr>
            </w:pPr>
          </w:p>
        </w:tc>
        <w:tc>
          <w:tcPr>
            <w:tcW w:w="745" w:type="dxa"/>
            <w:gridSpan w:val="2"/>
            <w:tcBorders>
              <w:top w:val="nil"/>
              <w:left w:val="nil"/>
              <w:bottom w:val="nil"/>
              <w:right w:val="nil"/>
            </w:tcBorders>
            <w:vAlign w:val="center"/>
          </w:tcPr>
          <w:p>
            <w:pPr>
              <w:widowControl/>
              <w:jc w:val="left"/>
              <w:rPr>
                <w:rFonts w:cs="宋体"/>
                <w:kern w:val="0"/>
                <w:sz w:val="24"/>
              </w:rPr>
            </w:pPr>
          </w:p>
        </w:tc>
        <w:tc>
          <w:tcPr>
            <w:tcW w:w="745" w:type="dxa"/>
            <w:gridSpan w:val="2"/>
            <w:tcBorders>
              <w:top w:val="nil"/>
              <w:left w:val="nil"/>
              <w:bottom w:val="nil"/>
              <w:right w:val="nil"/>
            </w:tcBorders>
            <w:vAlign w:val="center"/>
          </w:tcPr>
          <w:p>
            <w:pPr>
              <w:widowControl/>
              <w:jc w:val="left"/>
              <w:rPr>
                <w:rFonts w:cs="宋体"/>
                <w:kern w:val="0"/>
                <w:sz w:val="24"/>
              </w:rPr>
            </w:pPr>
          </w:p>
        </w:tc>
        <w:tc>
          <w:tcPr>
            <w:tcW w:w="1010" w:type="dxa"/>
            <w:gridSpan w:val="2"/>
            <w:tcBorders>
              <w:top w:val="nil"/>
              <w:left w:val="nil"/>
              <w:bottom w:val="nil"/>
              <w:right w:val="nil"/>
            </w:tcBorders>
            <w:vAlign w:val="center"/>
          </w:tcPr>
          <w:p>
            <w:pPr>
              <w:widowControl/>
              <w:jc w:val="left"/>
              <w:rPr>
                <w:rFonts w:cs="宋体"/>
                <w:kern w:val="0"/>
                <w:sz w:val="24"/>
              </w:rPr>
            </w:pPr>
          </w:p>
        </w:tc>
        <w:tc>
          <w:tcPr>
            <w:tcW w:w="427" w:type="dxa"/>
            <w:tcBorders>
              <w:top w:val="nil"/>
              <w:left w:val="nil"/>
              <w:bottom w:val="nil"/>
              <w:right w:val="nil"/>
            </w:tcBorders>
            <w:vAlign w:val="center"/>
          </w:tcPr>
          <w:p>
            <w:pPr>
              <w:widowControl/>
              <w:jc w:val="left"/>
              <w:rPr>
                <w:rFonts w:cs="宋体"/>
                <w:kern w:val="0"/>
                <w:sz w:val="24"/>
              </w:rPr>
            </w:pPr>
          </w:p>
        </w:tc>
        <w:tc>
          <w:tcPr>
            <w:tcW w:w="745" w:type="dxa"/>
            <w:gridSpan w:val="2"/>
            <w:tcBorders>
              <w:top w:val="nil"/>
              <w:left w:val="nil"/>
              <w:bottom w:val="nil"/>
              <w:right w:val="nil"/>
            </w:tcBorders>
            <w:vAlign w:val="center"/>
          </w:tcPr>
          <w:p>
            <w:pPr>
              <w:widowControl/>
              <w:jc w:val="left"/>
              <w:rPr>
                <w:rFonts w:cs="宋体"/>
                <w:kern w:val="0"/>
                <w:sz w:val="24"/>
              </w:rPr>
            </w:pPr>
          </w:p>
        </w:tc>
        <w:tc>
          <w:tcPr>
            <w:tcW w:w="5998" w:type="dxa"/>
            <w:gridSpan w:val="9"/>
            <w:tcBorders>
              <w:top w:val="nil"/>
              <w:left w:val="nil"/>
              <w:bottom w:val="single" w:color="auto" w:sz="8" w:space="0"/>
              <w:right w:val="nil"/>
            </w:tcBorders>
            <w:vAlign w:val="center"/>
          </w:tcPr>
          <w:p>
            <w:pPr>
              <w:widowControl/>
              <w:jc w:val="right"/>
              <w:rPr>
                <w:rFonts w:cs="宋体"/>
                <w:b/>
                <w:bCs/>
                <w:kern w:val="0"/>
                <w:sz w:val="20"/>
                <w:szCs w:val="20"/>
              </w:rPr>
            </w:pPr>
            <w:r>
              <w:rPr>
                <w:rFonts w:hint="eastAsia" w:cs="宋体"/>
                <w:b/>
                <w:bCs/>
                <w:kern w:val="0"/>
                <w:sz w:val="20"/>
                <w:szCs w:val="20"/>
              </w:rPr>
              <w:t>单位：户、间、万元</w:t>
            </w:r>
          </w:p>
        </w:tc>
      </w:tr>
      <w:tr>
        <w:tblPrEx>
          <w:tblCellMar>
            <w:top w:w="0" w:type="dxa"/>
            <w:left w:w="108" w:type="dxa"/>
            <w:bottom w:w="0" w:type="dxa"/>
            <w:right w:w="108" w:type="dxa"/>
          </w:tblCellMar>
        </w:tblPrEx>
        <w:trPr>
          <w:trHeight w:val="454" w:hRule="exact"/>
        </w:trPr>
        <w:tc>
          <w:tcPr>
            <w:tcW w:w="600" w:type="dxa"/>
            <w:vMerge w:val="restart"/>
            <w:tcBorders>
              <w:top w:val="single" w:color="auto" w:sz="8" w:space="0"/>
              <w:left w:val="single" w:color="auto" w:sz="8"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地（市、州）</w:t>
            </w:r>
          </w:p>
        </w:tc>
        <w:tc>
          <w:tcPr>
            <w:tcW w:w="600" w:type="dxa"/>
            <w:vMerge w:val="restart"/>
            <w:tcBorders>
              <w:top w:val="single" w:color="auto" w:sz="8"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县（市、区）</w:t>
            </w:r>
          </w:p>
        </w:tc>
        <w:tc>
          <w:tcPr>
            <w:tcW w:w="5715" w:type="dxa"/>
            <w:gridSpan w:val="15"/>
            <w:tcBorders>
              <w:top w:val="single" w:color="auto" w:sz="8"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倒房重建情况</w:t>
            </w:r>
          </w:p>
        </w:tc>
        <w:tc>
          <w:tcPr>
            <w:tcW w:w="3660" w:type="dxa"/>
            <w:gridSpan w:val="7"/>
            <w:tcBorders>
              <w:top w:val="single" w:color="auto" w:sz="8" w:space="0"/>
              <w:left w:val="nil"/>
              <w:bottom w:val="single" w:color="auto" w:sz="4" w:space="0"/>
              <w:right w:val="nil"/>
            </w:tcBorders>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损房修复情况</w:t>
            </w:r>
          </w:p>
        </w:tc>
        <w:tc>
          <w:tcPr>
            <w:tcW w:w="3510" w:type="dxa"/>
            <w:gridSpan w:val="5"/>
            <w:tcBorders>
              <w:top w:val="single" w:color="auto" w:sz="8" w:space="0"/>
              <w:left w:val="single" w:color="auto" w:sz="4" w:space="0"/>
              <w:bottom w:val="single" w:color="auto" w:sz="4" w:space="0"/>
              <w:right w:val="single" w:color="000000" w:sz="8" w:space="0"/>
            </w:tcBorders>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资金投入情况</w:t>
            </w:r>
          </w:p>
        </w:tc>
      </w:tr>
      <w:tr>
        <w:tblPrEx>
          <w:tblCellMar>
            <w:top w:w="0" w:type="dxa"/>
            <w:left w:w="108" w:type="dxa"/>
            <w:bottom w:w="0" w:type="dxa"/>
            <w:right w:w="108" w:type="dxa"/>
          </w:tblCellMar>
        </w:tblPrEx>
        <w:trPr>
          <w:trHeight w:val="454" w:hRule="exact"/>
        </w:trPr>
        <w:tc>
          <w:tcPr>
            <w:tcW w:w="600" w:type="dxa"/>
            <w:vMerge w:val="continue"/>
            <w:tcBorders>
              <w:top w:val="single" w:color="auto" w:sz="8" w:space="0"/>
              <w:left w:val="single" w:color="auto" w:sz="8"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b/>
                <w:bCs/>
                <w:kern w:val="0"/>
                <w:szCs w:val="21"/>
              </w:rPr>
            </w:pPr>
          </w:p>
        </w:tc>
        <w:tc>
          <w:tcPr>
            <w:tcW w:w="6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b/>
                <w:bCs/>
                <w:kern w:val="0"/>
                <w:szCs w:val="21"/>
              </w:rPr>
            </w:pPr>
          </w:p>
        </w:tc>
        <w:tc>
          <w:tcPr>
            <w:tcW w:w="1338" w:type="dxa"/>
            <w:gridSpan w:val="4"/>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需重建数量</w:t>
            </w:r>
          </w:p>
        </w:tc>
        <w:tc>
          <w:tcPr>
            <w:tcW w:w="2158" w:type="dxa"/>
            <w:gridSpan w:val="6"/>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已开工</w:t>
            </w:r>
          </w:p>
        </w:tc>
        <w:tc>
          <w:tcPr>
            <w:tcW w:w="2219" w:type="dxa"/>
            <w:gridSpan w:val="5"/>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已竣工</w:t>
            </w:r>
          </w:p>
        </w:tc>
        <w:tc>
          <w:tcPr>
            <w:tcW w:w="1410" w:type="dxa"/>
            <w:gridSpan w:val="4"/>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需修复数量</w:t>
            </w:r>
          </w:p>
        </w:tc>
        <w:tc>
          <w:tcPr>
            <w:tcW w:w="2250" w:type="dxa"/>
            <w:gridSpan w:val="3"/>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已修复</w:t>
            </w:r>
          </w:p>
        </w:tc>
        <w:tc>
          <w:tcPr>
            <w:tcW w:w="465"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合计</w:t>
            </w:r>
          </w:p>
        </w:tc>
        <w:tc>
          <w:tcPr>
            <w:tcW w:w="705"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中央</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财政</w:t>
            </w:r>
          </w:p>
        </w:tc>
        <w:tc>
          <w:tcPr>
            <w:tcW w:w="660"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省级</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财政</w:t>
            </w:r>
          </w:p>
        </w:tc>
        <w:tc>
          <w:tcPr>
            <w:tcW w:w="765"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省</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以下</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财政</w:t>
            </w:r>
          </w:p>
        </w:tc>
        <w:tc>
          <w:tcPr>
            <w:tcW w:w="915" w:type="dxa"/>
            <w:vMerge w:val="restart"/>
            <w:tcBorders>
              <w:top w:val="nil"/>
              <w:left w:val="single" w:color="auto" w:sz="4" w:space="0"/>
              <w:bottom w:val="single" w:color="000000" w:sz="4" w:space="0"/>
              <w:right w:val="single" w:color="auto" w:sz="8" w:space="0"/>
            </w:tcBorders>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其他</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（含救灾捐赠）</w:t>
            </w:r>
          </w:p>
        </w:tc>
      </w:tr>
      <w:tr>
        <w:tblPrEx>
          <w:tblCellMar>
            <w:top w:w="0" w:type="dxa"/>
            <w:left w:w="108" w:type="dxa"/>
            <w:bottom w:w="0" w:type="dxa"/>
            <w:right w:w="108" w:type="dxa"/>
          </w:tblCellMar>
        </w:tblPrEx>
        <w:trPr>
          <w:trHeight w:val="690" w:hRule="atLeast"/>
        </w:trPr>
        <w:tc>
          <w:tcPr>
            <w:tcW w:w="600" w:type="dxa"/>
            <w:vMerge w:val="continue"/>
            <w:tcBorders>
              <w:top w:val="single" w:color="auto" w:sz="8" w:space="0"/>
              <w:left w:val="single" w:color="auto" w:sz="8" w:space="0"/>
              <w:bottom w:val="single" w:color="000000" w:sz="4" w:space="0"/>
              <w:right w:val="single" w:color="auto" w:sz="4" w:space="0"/>
            </w:tcBorders>
            <w:vAlign w:val="center"/>
          </w:tcPr>
          <w:p>
            <w:pPr>
              <w:widowControl/>
              <w:jc w:val="left"/>
              <w:rPr>
                <w:rFonts w:cs="宋体"/>
                <w:b/>
                <w:bCs/>
                <w:kern w:val="0"/>
                <w:sz w:val="24"/>
              </w:rPr>
            </w:pPr>
          </w:p>
        </w:tc>
        <w:tc>
          <w:tcPr>
            <w:tcW w:w="6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宋体"/>
                <w:b/>
                <w:bCs/>
                <w:kern w:val="0"/>
                <w:sz w:val="24"/>
              </w:rPr>
            </w:pPr>
          </w:p>
        </w:tc>
        <w:tc>
          <w:tcPr>
            <w:tcW w:w="660"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户数</w:t>
            </w:r>
          </w:p>
        </w:tc>
        <w:tc>
          <w:tcPr>
            <w:tcW w:w="678"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间数</w:t>
            </w:r>
          </w:p>
        </w:tc>
        <w:tc>
          <w:tcPr>
            <w:tcW w:w="642"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户数</w:t>
            </w:r>
          </w:p>
        </w:tc>
        <w:tc>
          <w:tcPr>
            <w:tcW w:w="666"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间数</w:t>
            </w:r>
          </w:p>
        </w:tc>
        <w:tc>
          <w:tcPr>
            <w:tcW w:w="850"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开工率（％）</w:t>
            </w:r>
          </w:p>
        </w:tc>
        <w:tc>
          <w:tcPr>
            <w:tcW w:w="704"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户数</w:t>
            </w:r>
          </w:p>
        </w:tc>
        <w:tc>
          <w:tcPr>
            <w:tcW w:w="690"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间数</w:t>
            </w:r>
          </w:p>
        </w:tc>
        <w:tc>
          <w:tcPr>
            <w:tcW w:w="825" w:type="dxa"/>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竣工率（％）</w:t>
            </w:r>
          </w:p>
        </w:tc>
        <w:tc>
          <w:tcPr>
            <w:tcW w:w="675"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户数</w:t>
            </w:r>
          </w:p>
        </w:tc>
        <w:tc>
          <w:tcPr>
            <w:tcW w:w="735" w:type="dxa"/>
            <w:gridSpan w:val="2"/>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间数</w:t>
            </w:r>
          </w:p>
        </w:tc>
        <w:tc>
          <w:tcPr>
            <w:tcW w:w="720" w:type="dxa"/>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户数</w:t>
            </w:r>
          </w:p>
        </w:tc>
        <w:tc>
          <w:tcPr>
            <w:tcW w:w="690" w:type="dxa"/>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间数</w:t>
            </w:r>
          </w:p>
        </w:tc>
        <w:tc>
          <w:tcPr>
            <w:tcW w:w="840" w:type="dxa"/>
            <w:tcBorders>
              <w:top w:val="nil"/>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修复率（％）</w:t>
            </w:r>
          </w:p>
        </w:tc>
        <w:tc>
          <w:tcPr>
            <w:tcW w:w="465" w:type="dxa"/>
            <w:vMerge w:val="continue"/>
            <w:tcBorders>
              <w:top w:val="nil"/>
              <w:left w:val="single" w:color="auto" w:sz="4" w:space="0"/>
              <w:bottom w:val="single" w:color="000000" w:sz="4" w:space="0"/>
              <w:right w:val="single" w:color="auto" w:sz="4" w:space="0"/>
            </w:tcBorders>
            <w:vAlign w:val="center"/>
          </w:tcPr>
          <w:p>
            <w:pPr>
              <w:widowControl/>
              <w:jc w:val="left"/>
              <w:rPr>
                <w:rFonts w:cs="宋体"/>
                <w:bCs/>
                <w:kern w:val="0"/>
                <w:sz w:val="20"/>
                <w:szCs w:val="20"/>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cs="宋体"/>
                <w:bCs/>
                <w:kern w:val="0"/>
                <w:sz w:val="20"/>
                <w:szCs w:val="20"/>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bCs/>
                <w:kern w:val="0"/>
                <w:sz w:val="20"/>
                <w:szCs w:val="20"/>
              </w:rPr>
            </w:pP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cs="宋体"/>
                <w:kern w:val="0"/>
                <w:sz w:val="24"/>
              </w:rPr>
            </w:pPr>
          </w:p>
        </w:tc>
        <w:tc>
          <w:tcPr>
            <w:tcW w:w="915" w:type="dxa"/>
            <w:vMerge w:val="continue"/>
            <w:tcBorders>
              <w:top w:val="nil"/>
              <w:left w:val="single" w:color="auto" w:sz="4" w:space="0"/>
              <w:bottom w:val="single" w:color="000000" w:sz="4" w:space="0"/>
              <w:right w:val="single" w:color="auto" w:sz="8" w:space="0"/>
            </w:tcBorders>
            <w:vAlign w:val="center"/>
          </w:tcPr>
          <w:p>
            <w:pPr>
              <w:widowControl/>
              <w:jc w:val="left"/>
              <w:rPr>
                <w:rFonts w:cs="宋体"/>
                <w:kern w:val="0"/>
                <w:sz w:val="24"/>
              </w:rPr>
            </w:pPr>
          </w:p>
        </w:tc>
      </w:tr>
      <w:tr>
        <w:tblPrEx>
          <w:tblCellMar>
            <w:top w:w="0" w:type="dxa"/>
            <w:left w:w="108" w:type="dxa"/>
            <w:bottom w:w="0" w:type="dxa"/>
            <w:right w:w="108" w:type="dxa"/>
          </w:tblCellMar>
        </w:tblPrEx>
        <w:trPr>
          <w:trHeight w:val="543" w:hRule="atLeast"/>
        </w:trPr>
        <w:tc>
          <w:tcPr>
            <w:tcW w:w="600" w:type="dxa"/>
            <w:tcBorders>
              <w:top w:val="nil"/>
              <w:left w:val="single" w:color="auto" w:sz="8" w:space="0"/>
              <w:bottom w:val="single" w:color="auto" w:sz="4" w:space="0"/>
              <w:right w:val="single" w:color="auto" w:sz="4" w:space="0"/>
            </w:tcBorders>
            <w:vAlign w:val="center"/>
          </w:tcPr>
          <w:p>
            <w:pPr>
              <w:widowControl/>
              <w:jc w:val="center"/>
              <w:rPr>
                <w:rFonts w:cs="宋体"/>
                <w:b/>
                <w:bCs/>
                <w:kern w:val="0"/>
                <w:sz w:val="24"/>
              </w:rPr>
            </w:pPr>
          </w:p>
        </w:tc>
        <w:tc>
          <w:tcPr>
            <w:tcW w:w="600" w:type="dxa"/>
            <w:tcBorders>
              <w:top w:val="nil"/>
              <w:left w:val="single" w:color="auto" w:sz="4" w:space="0"/>
              <w:bottom w:val="single" w:color="auto" w:sz="4" w:space="0"/>
              <w:right w:val="single" w:color="auto" w:sz="4" w:space="0"/>
            </w:tcBorders>
            <w:vAlign w:val="center"/>
          </w:tcPr>
          <w:p>
            <w:pPr>
              <w:jc w:val="center"/>
              <w:rPr>
                <w:rFonts w:cs="宋体"/>
                <w:b/>
                <w:bCs/>
                <w:kern w:val="0"/>
                <w:sz w:val="24"/>
              </w:rPr>
            </w:pPr>
          </w:p>
        </w:tc>
        <w:tc>
          <w:tcPr>
            <w:tcW w:w="66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42"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6"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5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4"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2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3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4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46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65"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　</w:t>
            </w:r>
          </w:p>
        </w:tc>
        <w:tc>
          <w:tcPr>
            <w:tcW w:w="915"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57" w:hRule="atLeast"/>
        </w:trPr>
        <w:tc>
          <w:tcPr>
            <w:tcW w:w="600" w:type="dxa"/>
            <w:tcBorders>
              <w:top w:val="nil"/>
              <w:left w:val="single" w:color="auto" w:sz="8" w:space="0"/>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600" w:type="dxa"/>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66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42"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6"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5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4"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2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3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4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46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65"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　</w:t>
            </w:r>
          </w:p>
        </w:tc>
        <w:tc>
          <w:tcPr>
            <w:tcW w:w="915" w:type="dxa"/>
            <w:tcBorders>
              <w:top w:val="nil"/>
              <w:left w:val="nil"/>
              <w:bottom w:val="single" w:color="auto" w:sz="4" w:space="0"/>
              <w:right w:val="single" w:color="auto" w:sz="8" w:space="0"/>
            </w:tcBorders>
            <w:vAlign w:val="center"/>
          </w:tcPr>
          <w:p>
            <w:pPr>
              <w:widowControl/>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49" w:hRule="atLeast"/>
        </w:trPr>
        <w:tc>
          <w:tcPr>
            <w:tcW w:w="1200" w:type="dxa"/>
            <w:gridSpan w:val="2"/>
            <w:tcBorders>
              <w:top w:val="nil"/>
              <w:left w:val="single" w:color="auto" w:sz="8"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合计</w:t>
            </w:r>
          </w:p>
        </w:tc>
        <w:tc>
          <w:tcPr>
            <w:tcW w:w="66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8"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42"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6"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5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4"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2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7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35" w:type="dxa"/>
            <w:gridSpan w:val="2"/>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9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84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46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05"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660" w:type="dxa"/>
            <w:tcBorders>
              <w:top w:val="nil"/>
              <w:left w:val="nil"/>
              <w:bottom w:val="single" w:color="auto" w:sz="4" w:space="0"/>
              <w:right w:val="single" w:color="auto" w:sz="4" w:space="0"/>
            </w:tcBorders>
            <w:vAlign w:val="center"/>
          </w:tcPr>
          <w:p>
            <w:pPr>
              <w:widowControl/>
              <w:jc w:val="center"/>
              <w:rPr>
                <w:rFonts w:cs="宋体"/>
                <w:bCs/>
                <w:kern w:val="0"/>
                <w:sz w:val="20"/>
                <w:szCs w:val="20"/>
              </w:rPr>
            </w:pPr>
            <w:r>
              <w:rPr>
                <w:rFonts w:hint="eastAsia" w:cs="宋体"/>
                <w:bCs/>
                <w:kern w:val="0"/>
                <w:sz w:val="20"/>
                <w:szCs w:val="20"/>
              </w:rPr>
              <w:t>　</w:t>
            </w:r>
          </w:p>
        </w:tc>
        <w:tc>
          <w:tcPr>
            <w:tcW w:w="765"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　</w:t>
            </w:r>
          </w:p>
        </w:tc>
        <w:tc>
          <w:tcPr>
            <w:tcW w:w="915" w:type="dxa"/>
            <w:tcBorders>
              <w:top w:val="nil"/>
              <w:left w:val="nil"/>
              <w:bottom w:val="single" w:color="auto" w:sz="4" w:space="0"/>
              <w:right w:val="single" w:color="auto" w:sz="8" w:space="0"/>
            </w:tcBorders>
            <w:vAlign w:val="center"/>
          </w:tcPr>
          <w:p>
            <w:pPr>
              <w:widowControl/>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80" w:hRule="atLeast"/>
        </w:trPr>
        <w:tc>
          <w:tcPr>
            <w:tcW w:w="14085" w:type="dxa"/>
            <w:gridSpan w:val="29"/>
            <w:tcBorders>
              <w:top w:val="single" w:color="auto" w:sz="4" w:space="0"/>
              <w:left w:val="nil"/>
              <w:bottom w:val="nil"/>
              <w:right w:val="nil"/>
            </w:tcBorders>
            <w:vAlign w:val="center"/>
          </w:tcPr>
          <w:p>
            <w:pPr>
              <w:widowControl/>
              <w:rPr>
                <w:rFonts w:cs="宋体"/>
                <w:bCs/>
                <w:kern w:val="0"/>
                <w:szCs w:val="21"/>
              </w:rPr>
            </w:pPr>
            <w:r>
              <w:rPr>
                <w:rFonts w:hint="eastAsia" w:cs="宋体"/>
                <w:bCs/>
                <w:kern w:val="0"/>
                <w:szCs w:val="21"/>
              </w:rPr>
              <w:t>注：1.开工率、竣工率、修复率均按户数计算，如无法精确统计间数，可只统计户数；</w:t>
            </w:r>
          </w:p>
          <w:p>
            <w:pPr>
              <w:widowControl/>
              <w:ind w:firstLine="420" w:firstLineChars="200"/>
              <w:rPr>
                <w:rFonts w:cs="宋体"/>
                <w:bCs/>
                <w:kern w:val="0"/>
                <w:szCs w:val="21"/>
              </w:rPr>
            </w:pPr>
            <w:r>
              <w:rPr>
                <w:rFonts w:hint="eastAsia" w:cs="宋体"/>
                <w:bCs/>
                <w:kern w:val="0"/>
                <w:szCs w:val="21"/>
              </w:rPr>
              <w:t>2.竣工率是指已竣工的户数占需重建户数的比例，开工率是指已开工建设的户数占需重建户数的比例。</w:t>
            </w:r>
          </w:p>
          <w:p>
            <w:pPr>
              <w:widowControl/>
              <w:jc w:val="center"/>
              <w:rPr>
                <w:rFonts w:cs="宋体"/>
                <w:bCs/>
                <w:kern w:val="0"/>
                <w:szCs w:val="21"/>
              </w:rPr>
            </w:pPr>
          </w:p>
          <w:p>
            <w:pPr>
              <w:widowControl/>
              <w:rPr>
                <w:rFonts w:cs="宋体"/>
                <w:bCs/>
                <w:kern w:val="0"/>
                <w:szCs w:val="21"/>
              </w:rPr>
            </w:pPr>
          </w:p>
          <w:p>
            <w:pPr>
              <w:widowControl/>
              <w:ind w:firstLine="100"/>
              <w:rPr>
                <w:rFonts w:cs="宋体"/>
                <w:bCs/>
                <w:kern w:val="0"/>
                <w:szCs w:val="21"/>
              </w:rPr>
            </w:pPr>
          </w:p>
          <w:p>
            <w:pPr>
              <w:ind w:firstLine="105" w:firstLineChars="50"/>
              <w:rPr>
                <w:rFonts w:cs="宋体"/>
                <w:bCs/>
                <w:kern w:val="0"/>
                <w:sz w:val="20"/>
                <w:szCs w:val="20"/>
              </w:rPr>
            </w:pPr>
            <w:r>
              <w:rPr>
                <w:rFonts w:hint="eastAsia"/>
                <w:szCs w:val="21"/>
              </w:rPr>
              <w:t xml:space="preserve">单位负责人：                                    填报人：                                              填报日期：     年    月    日 </w:t>
            </w:r>
            <w:r>
              <w:rPr>
                <w:rFonts w:hint="eastAsia"/>
                <w:sz w:val="24"/>
              </w:rPr>
              <w:t xml:space="preserve"> </w:t>
            </w:r>
          </w:p>
        </w:tc>
      </w:tr>
    </w:tbl>
    <w:p/>
    <w:sectPr>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028" o:spid="_x0000_s307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mX8s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VmVWqAtQYeJjwNTUf/B9zp78gM5MvFfR5i9SIhhHfU8XfWWfiMiPylVZFhgSGJsviMOenocI6aP0&#10;lmSjphEHOOjKj/eQxtQ5JVdz/k4bg35eGfePAzGzh+Xexx6zlfpdPzW+880J+XQ4+5o6XHVKzCeH&#10;0uY1mY04G7vZOISo9+2wR7kehNtDwiaG3nKFEXYqjEMb2E0Llrfi+X3Ievq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fupl/LAQAAnAMAAA4AAAAAAAAAAQAgAAAAHgEAAGRycy9lMm9E&#10;b2MueG1sUEsFBgAAAAAGAAYAWQEAAFsFAAAAAA==&#10;">
          <v:path/>
          <v:fill on="f" focussize="0,0"/>
          <v:stroke on="f"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- 9 -</w:t>
                </w:r>
                <w:r>
                  <w:rPr>
                    <w:sz w:val="24"/>
                    <w:szCs w:val="24"/>
                  </w:rPr>
                  <w:fldChar w:fldCharType="end"/>
                </w:r>
              </w:p>
            </w:txbxContent>
          </v:textbox>
        </v:shape>
      </w:pic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TcacsBAACc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p03GnLAQAAnAMAAA4AAAAAAAAAAQAgAAAAHgEAAGRycy9lMm9E&#10;b2MueG1sUEsFBgAAAAAGAAYAWQEAAFsFAAAAAA==&#10;">
          <v:path/>
          <v:fill on="f" focussize="0,0"/>
          <v:stroke on="f"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031"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- 10 -</w:t>
                </w:r>
                <w:r>
                  <w:fldChar w:fldCharType="end"/>
                </w:r>
              </w:p>
            </w:txbxContent>
          </v:textbox>
        </v:shape>
      </w:pict>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030" o:spid="_x0000_s307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RahcsBAACcAwAADgAAAGRycy9lMm9Eb2MueG1srVNLjtswDN0X6B0E&#10;7SdyMkU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jEWoXLAQAAnAMAAA4AAAAAAAAAAQAgAAAAHgEAAGRycy9lMm9E&#10;b2MueG1sUEsFBgAAAAAGAAYAWQEAAFsF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- 12 -</w:t>
                </w:r>
                <w:r>
                  <w:fldChar w:fldCharType="end"/>
                </w:r>
              </w:p>
            </w:txbxContent>
          </v:textbox>
        </v:shape>
      </w:pic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lN2EzZjFlZTY0ZmIzZmM4MzQ3ZTkzYWIwMjUwYzkifQ=="/>
  </w:docVars>
  <w:rsids>
    <w:rsidRoot w:val="00172A27"/>
    <w:rsid w:val="000075FA"/>
    <w:rsid w:val="0001114E"/>
    <w:rsid w:val="00033652"/>
    <w:rsid w:val="00040E69"/>
    <w:rsid w:val="000532CB"/>
    <w:rsid w:val="000607E9"/>
    <w:rsid w:val="00076FB7"/>
    <w:rsid w:val="0008396F"/>
    <w:rsid w:val="00083A4C"/>
    <w:rsid w:val="00090623"/>
    <w:rsid w:val="0009082F"/>
    <w:rsid w:val="000C0E5E"/>
    <w:rsid w:val="000D2BC7"/>
    <w:rsid w:val="000F1A1C"/>
    <w:rsid w:val="000F472E"/>
    <w:rsid w:val="00100122"/>
    <w:rsid w:val="001031B2"/>
    <w:rsid w:val="00107FF3"/>
    <w:rsid w:val="001125E7"/>
    <w:rsid w:val="00113CF7"/>
    <w:rsid w:val="001167B9"/>
    <w:rsid w:val="00124050"/>
    <w:rsid w:val="001500DE"/>
    <w:rsid w:val="001540D6"/>
    <w:rsid w:val="00154A7F"/>
    <w:rsid w:val="00172A27"/>
    <w:rsid w:val="00186CD6"/>
    <w:rsid w:val="001B5927"/>
    <w:rsid w:val="001D1CDE"/>
    <w:rsid w:val="001E0A79"/>
    <w:rsid w:val="001E3C33"/>
    <w:rsid w:val="001E5B3B"/>
    <w:rsid w:val="00205119"/>
    <w:rsid w:val="002154A4"/>
    <w:rsid w:val="00226BB2"/>
    <w:rsid w:val="00233C14"/>
    <w:rsid w:val="00240084"/>
    <w:rsid w:val="002426E9"/>
    <w:rsid w:val="00247069"/>
    <w:rsid w:val="00252AF6"/>
    <w:rsid w:val="002576C2"/>
    <w:rsid w:val="00260175"/>
    <w:rsid w:val="00266B2F"/>
    <w:rsid w:val="0029227C"/>
    <w:rsid w:val="002A50AD"/>
    <w:rsid w:val="002B09A5"/>
    <w:rsid w:val="002D02A1"/>
    <w:rsid w:val="002E582E"/>
    <w:rsid w:val="003038D6"/>
    <w:rsid w:val="003073BC"/>
    <w:rsid w:val="00325203"/>
    <w:rsid w:val="003256CE"/>
    <w:rsid w:val="00327264"/>
    <w:rsid w:val="00333619"/>
    <w:rsid w:val="003416C8"/>
    <w:rsid w:val="00355F04"/>
    <w:rsid w:val="00375745"/>
    <w:rsid w:val="003A2622"/>
    <w:rsid w:val="003A59E7"/>
    <w:rsid w:val="003B47AA"/>
    <w:rsid w:val="003C113F"/>
    <w:rsid w:val="003C534A"/>
    <w:rsid w:val="003D5275"/>
    <w:rsid w:val="003E2170"/>
    <w:rsid w:val="003F6077"/>
    <w:rsid w:val="00410578"/>
    <w:rsid w:val="0041435B"/>
    <w:rsid w:val="00425755"/>
    <w:rsid w:val="00441ECF"/>
    <w:rsid w:val="00454646"/>
    <w:rsid w:val="00461977"/>
    <w:rsid w:val="00462BEF"/>
    <w:rsid w:val="0047000E"/>
    <w:rsid w:val="00487188"/>
    <w:rsid w:val="00492470"/>
    <w:rsid w:val="00495757"/>
    <w:rsid w:val="004A00A6"/>
    <w:rsid w:val="004B3637"/>
    <w:rsid w:val="004C2417"/>
    <w:rsid w:val="004C428F"/>
    <w:rsid w:val="004D3BEA"/>
    <w:rsid w:val="004D4599"/>
    <w:rsid w:val="004D5388"/>
    <w:rsid w:val="004E5665"/>
    <w:rsid w:val="004E7390"/>
    <w:rsid w:val="004E7A5E"/>
    <w:rsid w:val="004F54C0"/>
    <w:rsid w:val="004F7926"/>
    <w:rsid w:val="00500B94"/>
    <w:rsid w:val="005152B6"/>
    <w:rsid w:val="00553EC2"/>
    <w:rsid w:val="005627B7"/>
    <w:rsid w:val="00584677"/>
    <w:rsid w:val="0058741E"/>
    <w:rsid w:val="00587470"/>
    <w:rsid w:val="005A0D92"/>
    <w:rsid w:val="005B6A6F"/>
    <w:rsid w:val="005C4896"/>
    <w:rsid w:val="005C5BAE"/>
    <w:rsid w:val="005D363D"/>
    <w:rsid w:val="005D397A"/>
    <w:rsid w:val="005E48E9"/>
    <w:rsid w:val="005E4BAA"/>
    <w:rsid w:val="005F6468"/>
    <w:rsid w:val="00606D9F"/>
    <w:rsid w:val="006250D0"/>
    <w:rsid w:val="00633421"/>
    <w:rsid w:val="00635D7E"/>
    <w:rsid w:val="00652D12"/>
    <w:rsid w:val="00653823"/>
    <w:rsid w:val="0066045A"/>
    <w:rsid w:val="00661C4F"/>
    <w:rsid w:val="00665446"/>
    <w:rsid w:val="006802C3"/>
    <w:rsid w:val="006A5128"/>
    <w:rsid w:val="006A7C65"/>
    <w:rsid w:val="006C0875"/>
    <w:rsid w:val="006D4B7F"/>
    <w:rsid w:val="006E5BFC"/>
    <w:rsid w:val="00700E69"/>
    <w:rsid w:val="00707D61"/>
    <w:rsid w:val="00710240"/>
    <w:rsid w:val="0071416A"/>
    <w:rsid w:val="007172B2"/>
    <w:rsid w:val="00720F12"/>
    <w:rsid w:val="00726EBA"/>
    <w:rsid w:val="00741254"/>
    <w:rsid w:val="00754E66"/>
    <w:rsid w:val="00757875"/>
    <w:rsid w:val="00760012"/>
    <w:rsid w:val="00767400"/>
    <w:rsid w:val="00781BC6"/>
    <w:rsid w:val="00797124"/>
    <w:rsid w:val="007A4277"/>
    <w:rsid w:val="007D350A"/>
    <w:rsid w:val="007D5480"/>
    <w:rsid w:val="007D63CF"/>
    <w:rsid w:val="007F4A3B"/>
    <w:rsid w:val="00805B3A"/>
    <w:rsid w:val="008106E4"/>
    <w:rsid w:val="008333A8"/>
    <w:rsid w:val="008358DB"/>
    <w:rsid w:val="00842055"/>
    <w:rsid w:val="0084539E"/>
    <w:rsid w:val="008472EC"/>
    <w:rsid w:val="00864D67"/>
    <w:rsid w:val="00885F11"/>
    <w:rsid w:val="00891B7C"/>
    <w:rsid w:val="008A410C"/>
    <w:rsid w:val="008B38F7"/>
    <w:rsid w:val="008B7458"/>
    <w:rsid w:val="008C0EA9"/>
    <w:rsid w:val="008C5BEF"/>
    <w:rsid w:val="008C7958"/>
    <w:rsid w:val="008F07EB"/>
    <w:rsid w:val="0091048C"/>
    <w:rsid w:val="00911A7B"/>
    <w:rsid w:val="00922937"/>
    <w:rsid w:val="00922FFB"/>
    <w:rsid w:val="0092349A"/>
    <w:rsid w:val="009242AF"/>
    <w:rsid w:val="00931A79"/>
    <w:rsid w:val="009409FC"/>
    <w:rsid w:val="00942FD6"/>
    <w:rsid w:val="0096253F"/>
    <w:rsid w:val="009641EF"/>
    <w:rsid w:val="0098223E"/>
    <w:rsid w:val="009969C7"/>
    <w:rsid w:val="00996B03"/>
    <w:rsid w:val="009A46BE"/>
    <w:rsid w:val="009E3DA8"/>
    <w:rsid w:val="009E5396"/>
    <w:rsid w:val="009F02AA"/>
    <w:rsid w:val="009F495F"/>
    <w:rsid w:val="009F553F"/>
    <w:rsid w:val="00A07769"/>
    <w:rsid w:val="00A43971"/>
    <w:rsid w:val="00A52007"/>
    <w:rsid w:val="00A52B97"/>
    <w:rsid w:val="00A54578"/>
    <w:rsid w:val="00A5531E"/>
    <w:rsid w:val="00A72DBE"/>
    <w:rsid w:val="00A81A03"/>
    <w:rsid w:val="00A82344"/>
    <w:rsid w:val="00A8538C"/>
    <w:rsid w:val="00A96ADB"/>
    <w:rsid w:val="00AA2683"/>
    <w:rsid w:val="00AB79F2"/>
    <w:rsid w:val="00AC340A"/>
    <w:rsid w:val="00AD2752"/>
    <w:rsid w:val="00B0021F"/>
    <w:rsid w:val="00B05C2B"/>
    <w:rsid w:val="00B06E28"/>
    <w:rsid w:val="00B33731"/>
    <w:rsid w:val="00B33EFE"/>
    <w:rsid w:val="00B36737"/>
    <w:rsid w:val="00B41E95"/>
    <w:rsid w:val="00B515E8"/>
    <w:rsid w:val="00B6629E"/>
    <w:rsid w:val="00B6719F"/>
    <w:rsid w:val="00B718F2"/>
    <w:rsid w:val="00B74352"/>
    <w:rsid w:val="00B979B8"/>
    <w:rsid w:val="00BB6DBC"/>
    <w:rsid w:val="00BC4188"/>
    <w:rsid w:val="00BC62C5"/>
    <w:rsid w:val="00BE2191"/>
    <w:rsid w:val="00BF2BF8"/>
    <w:rsid w:val="00BF563B"/>
    <w:rsid w:val="00C026BF"/>
    <w:rsid w:val="00C24B33"/>
    <w:rsid w:val="00C30832"/>
    <w:rsid w:val="00C3207A"/>
    <w:rsid w:val="00C44B6B"/>
    <w:rsid w:val="00C607A6"/>
    <w:rsid w:val="00C66C93"/>
    <w:rsid w:val="00C74BED"/>
    <w:rsid w:val="00C90E6C"/>
    <w:rsid w:val="00CB3143"/>
    <w:rsid w:val="00CC1006"/>
    <w:rsid w:val="00CC68BB"/>
    <w:rsid w:val="00CD33EB"/>
    <w:rsid w:val="00CD73AC"/>
    <w:rsid w:val="00CE316F"/>
    <w:rsid w:val="00D10CAF"/>
    <w:rsid w:val="00D17DD3"/>
    <w:rsid w:val="00D309BD"/>
    <w:rsid w:val="00D41D1C"/>
    <w:rsid w:val="00D51396"/>
    <w:rsid w:val="00D521D4"/>
    <w:rsid w:val="00D5418C"/>
    <w:rsid w:val="00D54BB3"/>
    <w:rsid w:val="00D554DE"/>
    <w:rsid w:val="00D63830"/>
    <w:rsid w:val="00D73F6E"/>
    <w:rsid w:val="00D74BF5"/>
    <w:rsid w:val="00DA199A"/>
    <w:rsid w:val="00DA7C1C"/>
    <w:rsid w:val="00DB0250"/>
    <w:rsid w:val="00DB62CB"/>
    <w:rsid w:val="00DC17CA"/>
    <w:rsid w:val="00DD2DD3"/>
    <w:rsid w:val="00DD3A9F"/>
    <w:rsid w:val="00DF55CF"/>
    <w:rsid w:val="00E003B3"/>
    <w:rsid w:val="00E25ADD"/>
    <w:rsid w:val="00E41098"/>
    <w:rsid w:val="00E5263C"/>
    <w:rsid w:val="00E53996"/>
    <w:rsid w:val="00E53B93"/>
    <w:rsid w:val="00E74611"/>
    <w:rsid w:val="00E77E1A"/>
    <w:rsid w:val="00E97FA1"/>
    <w:rsid w:val="00EA0C18"/>
    <w:rsid w:val="00EA758F"/>
    <w:rsid w:val="00EC14BB"/>
    <w:rsid w:val="00EE25C0"/>
    <w:rsid w:val="00EE4437"/>
    <w:rsid w:val="00EF55BD"/>
    <w:rsid w:val="00F00E96"/>
    <w:rsid w:val="00F02217"/>
    <w:rsid w:val="00F12B52"/>
    <w:rsid w:val="00F21A0D"/>
    <w:rsid w:val="00F31FAA"/>
    <w:rsid w:val="00F366B4"/>
    <w:rsid w:val="00F60A36"/>
    <w:rsid w:val="00F6436E"/>
    <w:rsid w:val="00F649FD"/>
    <w:rsid w:val="00F65275"/>
    <w:rsid w:val="00F80A23"/>
    <w:rsid w:val="00F958F5"/>
    <w:rsid w:val="00F96362"/>
    <w:rsid w:val="00FA0452"/>
    <w:rsid w:val="00FA5932"/>
    <w:rsid w:val="00FC0A88"/>
    <w:rsid w:val="00FC4B1C"/>
    <w:rsid w:val="00FD0097"/>
    <w:rsid w:val="00FD2DD3"/>
    <w:rsid w:val="00FF4AA1"/>
    <w:rsid w:val="014A4B87"/>
    <w:rsid w:val="0160176C"/>
    <w:rsid w:val="0253245F"/>
    <w:rsid w:val="0267024D"/>
    <w:rsid w:val="04267144"/>
    <w:rsid w:val="04270487"/>
    <w:rsid w:val="042D3842"/>
    <w:rsid w:val="05854B8E"/>
    <w:rsid w:val="068670F0"/>
    <w:rsid w:val="07145DDA"/>
    <w:rsid w:val="0721638A"/>
    <w:rsid w:val="07756072"/>
    <w:rsid w:val="07D60492"/>
    <w:rsid w:val="081E4FBF"/>
    <w:rsid w:val="085C7C40"/>
    <w:rsid w:val="08B21B5C"/>
    <w:rsid w:val="09237387"/>
    <w:rsid w:val="09B17FAB"/>
    <w:rsid w:val="09C21713"/>
    <w:rsid w:val="0A091231"/>
    <w:rsid w:val="0ACD2F3A"/>
    <w:rsid w:val="0B213078"/>
    <w:rsid w:val="0B2527FA"/>
    <w:rsid w:val="0B355DDE"/>
    <w:rsid w:val="0B5267BD"/>
    <w:rsid w:val="0BA438F9"/>
    <w:rsid w:val="0BB93035"/>
    <w:rsid w:val="0BFE313E"/>
    <w:rsid w:val="0C2801BA"/>
    <w:rsid w:val="0D8949AE"/>
    <w:rsid w:val="0D975B9D"/>
    <w:rsid w:val="0E5B4877"/>
    <w:rsid w:val="0E5E4367"/>
    <w:rsid w:val="0E67321C"/>
    <w:rsid w:val="0E7B18BF"/>
    <w:rsid w:val="0F0129C9"/>
    <w:rsid w:val="0F920BE1"/>
    <w:rsid w:val="106767E8"/>
    <w:rsid w:val="10D7236B"/>
    <w:rsid w:val="114E0843"/>
    <w:rsid w:val="11664BA8"/>
    <w:rsid w:val="11A16A45"/>
    <w:rsid w:val="11D72263"/>
    <w:rsid w:val="11FB4635"/>
    <w:rsid w:val="12685091"/>
    <w:rsid w:val="12C624DB"/>
    <w:rsid w:val="13117BFA"/>
    <w:rsid w:val="139B33CC"/>
    <w:rsid w:val="140D3FA0"/>
    <w:rsid w:val="14246328"/>
    <w:rsid w:val="14495255"/>
    <w:rsid w:val="14753C3D"/>
    <w:rsid w:val="149C1746"/>
    <w:rsid w:val="14CA62B3"/>
    <w:rsid w:val="15046C88"/>
    <w:rsid w:val="15D7064D"/>
    <w:rsid w:val="161377E5"/>
    <w:rsid w:val="16A05129"/>
    <w:rsid w:val="16CC753D"/>
    <w:rsid w:val="16EE7108"/>
    <w:rsid w:val="16F5513D"/>
    <w:rsid w:val="1735439A"/>
    <w:rsid w:val="17D15BAA"/>
    <w:rsid w:val="182D3CBB"/>
    <w:rsid w:val="18AC5CCF"/>
    <w:rsid w:val="18E74349"/>
    <w:rsid w:val="196139F0"/>
    <w:rsid w:val="19B579B2"/>
    <w:rsid w:val="19BA5E9F"/>
    <w:rsid w:val="19E020D4"/>
    <w:rsid w:val="1A081FDA"/>
    <w:rsid w:val="1A7359CC"/>
    <w:rsid w:val="1B4355F2"/>
    <w:rsid w:val="1B610FF3"/>
    <w:rsid w:val="1B777282"/>
    <w:rsid w:val="1BB977D0"/>
    <w:rsid w:val="1BC33A5C"/>
    <w:rsid w:val="1BC82AEC"/>
    <w:rsid w:val="1C976918"/>
    <w:rsid w:val="1C9B63D8"/>
    <w:rsid w:val="1CA04BDD"/>
    <w:rsid w:val="1CEB326A"/>
    <w:rsid w:val="1DA44FF2"/>
    <w:rsid w:val="1E027FD1"/>
    <w:rsid w:val="1ECC0E79"/>
    <w:rsid w:val="1ED04945"/>
    <w:rsid w:val="1EF31C1B"/>
    <w:rsid w:val="1F3B318D"/>
    <w:rsid w:val="20635172"/>
    <w:rsid w:val="213149A5"/>
    <w:rsid w:val="21562C7C"/>
    <w:rsid w:val="2176413A"/>
    <w:rsid w:val="21AD42B8"/>
    <w:rsid w:val="21AF5CF6"/>
    <w:rsid w:val="222515FC"/>
    <w:rsid w:val="2228720A"/>
    <w:rsid w:val="23177245"/>
    <w:rsid w:val="232352E8"/>
    <w:rsid w:val="23E12B82"/>
    <w:rsid w:val="24673F3B"/>
    <w:rsid w:val="249A572B"/>
    <w:rsid w:val="24A00DDE"/>
    <w:rsid w:val="25CA4C2F"/>
    <w:rsid w:val="25E61BF7"/>
    <w:rsid w:val="2614146F"/>
    <w:rsid w:val="26A10E3D"/>
    <w:rsid w:val="26E347F6"/>
    <w:rsid w:val="287740E7"/>
    <w:rsid w:val="288F5275"/>
    <w:rsid w:val="29011EE2"/>
    <w:rsid w:val="293715E5"/>
    <w:rsid w:val="29C91E63"/>
    <w:rsid w:val="2A6E1037"/>
    <w:rsid w:val="2B7058C3"/>
    <w:rsid w:val="2BF0515A"/>
    <w:rsid w:val="2CBF5B79"/>
    <w:rsid w:val="2CE850D0"/>
    <w:rsid w:val="2CED4B62"/>
    <w:rsid w:val="2D1D285E"/>
    <w:rsid w:val="2D483DC1"/>
    <w:rsid w:val="2D7352E2"/>
    <w:rsid w:val="2D74043A"/>
    <w:rsid w:val="2D83645C"/>
    <w:rsid w:val="2D9A38B3"/>
    <w:rsid w:val="2E942B39"/>
    <w:rsid w:val="2EC90F31"/>
    <w:rsid w:val="2EE10029"/>
    <w:rsid w:val="2F5E7505"/>
    <w:rsid w:val="2F654E59"/>
    <w:rsid w:val="2FA32F24"/>
    <w:rsid w:val="2FE04785"/>
    <w:rsid w:val="30224D9D"/>
    <w:rsid w:val="305C7F8F"/>
    <w:rsid w:val="317A6513"/>
    <w:rsid w:val="31975DA6"/>
    <w:rsid w:val="32570571"/>
    <w:rsid w:val="32690058"/>
    <w:rsid w:val="33BC1065"/>
    <w:rsid w:val="35385993"/>
    <w:rsid w:val="35C62304"/>
    <w:rsid w:val="35D92CF7"/>
    <w:rsid w:val="36154D53"/>
    <w:rsid w:val="363E5FFB"/>
    <w:rsid w:val="36C20B70"/>
    <w:rsid w:val="36CA1CEB"/>
    <w:rsid w:val="371F3DE4"/>
    <w:rsid w:val="372B549B"/>
    <w:rsid w:val="378277E6"/>
    <w:rsid w:val="37A04B23"/>
    <w:rsid w:val="38180982"/>
    <w:rsid w:val="381E0DD0"/>
    <w:rsid w:val="38334A47"/>
    <w:rsid w:val="38523D46"/>
    <w:rsid w:val="393E10FC"/>
    <w:rsid w:val="3949339B"/>
    <w:rsid w:val="39E20083"/>
    <w:rsid w:val="3A5E7DE8"/>
    <w:rsid w:val="3B241407"/>
    <w:rsid w:val="3BBA40DC"/>
    <w:rsid w:val="3BD15712"/>
    <w:rsid w:val="3C7A7891"/>
    <w:rsid w:val="3CE06818"/>
    <w:rsid w:val="3D003AA1"/>
    <w:rsid w:val="3DC7699C"/>
    <w:rsid w:val="3DFA4C63"/>
    <w:rsid w:val="3E0D664F"/>
    <w:rsid w:val="3E5325C6"/>
    <w:rsid w:val="3EDC2A03"/>
    <w:rsid w:val="3F1955BD"/>
    <w:rsid w:val="3F6A5E19"/>
    <w:rsid w:val="40661E35"/>
    <w:rsid w:val="40F67CA4"/>
    <w:rsid w:val="4127547B"/>
    <w:rsid w:val="41923E67"/>
    <w:rsid w:val="43370128"/>
    <w:rsid w:val="44010D60"/>
    <w:rsid w:val="4422106D"/>
    <w:rsid w:val="442C4B35"/>
    <w:rsid w:val="44553143"/>
    <w:rsid w:val="45663CDC"/>
    <w:rsid w:val="45E7579C"/>
    <w:rsid w:val="46077F39"/>
    <w:rsid w:val="46CD560B"/>
    <w:rsid w:val="4873212B"/>
    <w:rsid w:val="487C488D"/>
    <w:rsid w:val="491A13BB"/>
    <w:rsid w:val="49B273CA"/>
    <w:rsid w:val="49B71999"/>
    <w:rsid w:val="4A0207C3"/>
    <w:rsid w:val="4A2C08C5"/>
    <w:rsid w:val="4A8D2D4A"/>
    <w:rsid w:val="4AFE2517"/>
    <w:rsid w:val="4C4E7CAB"/>
    <w:rsid w:val="4C6C286F"/>
    <w:rsid w:val="4C6C7373"/>
    <w:rsid w:val="4CF65190"/>
    <w:rsid w:val="4D275349"/>
    <w:rsid w:val="4DEA6939"/>
    <w:rsid w:val="4E244764"/>
    <w:rsid w:val="4E32727F"/>
    <w:rsid w:val="4E6E5E5A"/>
    <w:rsid w:val="4EB41308"/>
    <w:rsid w:val="4F1B678F"/>
    <w:rsid w:val="4F1E5143"/>
    <w:rsid w:val="4F38651F"/>
    <w:rsid w:val="4F393760"/>
    <w:rsid w:val="4F764366"/>
    <w:rsid w:val="4FB46C68"/>
    <w:rsid w:val="50827466"/>
    <w:rsid w:val="527D3261"/>
    <w:rsid w:val="52BD3EBA"/>
    <w:rsid w:val="530F3A69"/>
    <w:rsid w:val="53754C3E"/>
    <w:rsid w:val="53BE70AB"/>
    <w:rsid w:val="545C65CF"/>
    <w:rsid w:val="54613364"/>
    <w:rsid w:val="55423E8D"/>
    <w:rsid w:val="556F3429"/>
    <w:rsid w:val="563D798B"/>
    <w:rsid w:val="56CA6C51"/>
    <w:rsid w:val="56D007FF"/>
    <w:rsid w:val="56F360B4"/>
    <w:rsid w:val="57197F4D"/>
    <w:rsid w:val="57596A47"/>
    <w:rsid w:val="581509C2"/>
    <w:rsid w:val="582F1556"/>
    <w:rsid w:val="58586CFE"/>
    <w:rsid w:val="58611E49"/>
    <w:rsid w:val="5894564C"/>
    <w:rsid w:val="58F14BE8"/>
    <w:rsid w:val="59062FC3"/>
    <w:rsid w:val="596E4A6D"/>
    <w:rsid w:val="59AF4FA7"/>
    <w:rsid w:val="59CA5034"/>
    <w:rsid w:val="5BA87000"/>
    <w:rsid w:val="5BEC39DE"/>
    <w:rsid w:val="5C3455A9"/>
    <w:rsid w:val="5CF00E9A"/>
    <w:rsid w:val="5D7E6992"/>
    <w:rsid w:val="5DFF4067"/>
    <w:rsid w:val="5E64732B"/>
    <w:rsid w:val="5E6F08FE"/>
    <w:rsid w:val="5EF97BA5"/>
    <w:rsid w:val="5F743561"/>
    <w:rsid w:val="5F925D77"/>
    <w:rsid w:val="5FAC4032"/>
    <w:rsid w:val="60A855A0"/>
    <w:rsid w:val="60D0763D"/>
    <w:rsid w:val="612B0324"/>
    <w:rsid w:val="61684CF3"/>
    <w:rsid w:val="61720E31"/>
    <w:rsid w:val="61B34FA6"/>
    <w:rsid w:val="61C0300E"/>
    <w:rsid w:val="624C78D4"/>
    <w:rsid w:val="626906F6"/>
    <w:rsid w:val="63471E49"/>
    <w:rsid w:val="63680FE5"/>
    <w:rsid w:val="63E2736B"/>
    <w:rsid w:val="64382B6D"/>
    <w:rsid w:val="65D93F91"/>
    <w:rsid w:val="66151145"/>
    <w:rsid w:val="666920D7"/>
    <w:rsid w:val="66B755E1"/>
    <w:rsid w:val="6874753A"/>
    <w:rsid w:val="68B82702"/>
    <w:rsid w:val="68EB0963"/>
    <w:rsid w:val="699746D9"/>
    <w:rsid w:val="69CF0F5B"/>
    <w:rsid w:val="69F83E9D"/>
    <w:rsid w:val="6AF26B3F"/>
    <w:rsid w:val="6B154643"/>
    <w:rsid w:val="6B423BD5"/>
    <w:rsid w:val="6B616FDA"/>
    <w:rsid w:val="6BE65E06"/>
    <w:rsid w:val="6BE91633"/>
    <w:rsid w:val="6C503FBF"/>
    <w:rsid w:val="6CE213ED"/>
    <w:rsid w:val="6DDE1315"/>
    <w:rsid w:val="6E232E76"/>
    <w:rsid w:val="6E361438"/>
    <w:rsid w:val="6E416503"/>
    <w:rsid w:val="6F0638C6"/>
    <w:rsid w:val="6F761BCE"/>
    <w:rsid w:val="70761FC0"/>
    <w:rsid w:val="70EE26F0"/>
    <w:rsid w:val="71066AC1"/>
    <w:rsid w:val="71FF6BAB"/>
    <w:rsid w:val="729874EE"/>
    <w:rsid w:val="729B7942"/>
    <w:rsid w:val="74032C34"/>
    <w:rsid w:val="742D59D3"/>
    <w:rsid w:val="74521279"/>
    <w:rsid w:val="74B86520"/>
    <w:rsid w:val="74D030D0"/>
    <w:rsid w:val="74DE641D"/>
    <w:rsid w:val="75980FBB"/>
    <w:rsid w:val="75BF2B08"/>
    <w:rsid w:val="75F0011F"/>
    <w:rsid w:val="76860EC5"/>
    <w:rsid w:val="77174484"/>
    <w:rsid w:val="77A52DD8"/>
    <w:rsid w:val="77F96A9D"/>
    <w:rsid w:val="787C186B"/>
    <w:rsid w:val="78A23952"/>
    <w:rsid w:val="794762A8"/>
    <w:rsid w:val="79CF0B06"/>
    <w:rsid w:val="7A59482E"/>
    <w:rsid w:val="7C204A41"/>
    <w:rsid w:val="7CEE6C33"/>
    <w:rsid w:val="7D1F35A6"/>
    <w:rsid w:val="7DC16953"/>
    <w:rsid w:val="7E7A2C7B"/>
    <w:rsid w:val="7EC16F8B"/>
    <w:rsid w:val="7F3E4370"/>
    <w:rsid w:val="7F9F508F"/>
    <w:rsid w:val="7FC1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Balloon Text"/>
    <w:basedOn w:val="1"/>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文档结构图 Char"/>
    <w:basedOn w:val="8"/>
    <w:link w:val="2"/>
    <w:qFormat/>
    <w:uiPriority w:val="0"/>
    <w:rPr>
      <w:rFonts w:ascii="宋体"/>
      <w:kern w:val="2"/>
      <w:sz w:val="18"/>
      <w:szCs w:val="18"/>
    </w:rPr>
  </w:style>
  <w:style w:type="character" w:customStyle="1" w:styleId="11">
    <w:name w:val="页脚 Char"/>
    <w:basedOn w:val="8"/>
    <w:link w:val="4"/>
    <w:qFormat/>
    <w:uiPriority w:val="99"/>
    <w:rPr>
      <w:kern w:val="2"/>
      <w:sz w:val="18"/>
      <w:szCs w:val="18"/>
    </w:rPr>
  </w:style>
  <w:style w:type="paragraph" w:customStyle="1" w:styleId="12">
    <w:name w:val="Char Char1 Char Char Char Char Char Char"/>
    <w:basedOn w:val="1"/>
    <w:qFormat/>
    <w:uiPriority w:val="0"/>
    <w:pPr>
      <w:widowControl/>
      <w:spacing w:after="160" w:line="240" w:lineRule="exact"/>
      <w:jc w:val="left"/>
    </w:pPr>
  </w:style>
  <w:style w:type="paragraph" w:customStyle="1" w:styleId="13">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11</Pages>
  <Words>4475</Words>
  <Characters>4518</Characters>
  <Lines>13</Lines>
  <Paragraphs>12</Paragraphs>
  <TotalTime>237</TotalTime>
  <ScaleCrop>false</ScaleCrop>
  <LinksUpToDate>false</LinksUpToDate>
  <CharactersWithSpaces>4900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2020-05-11T01:35:00Z</dcterms:created>
  <dc:creator>zhxq</dc:creator>
  <cp:lastModifiedBy>赛赛（孟）</cp:lastModifiedBy>
  <cp:lastPrinted>2022-05-25T03:35:00Z</cp:lastPrinted>
  <dcterms:modified xsi:type="dcterms:W3CDTF">2022-06-28T02:09:55Z</dcterms:modified>
  <dc:title>灾区民房恢复重建管理工作规程</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9700B7A422764D939E9F93FEAEFD3F74</vt:lpwstr>
  </property>
</Properties>
</file>