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6" w:beforeLines="100" w:after="286" w:afterLines="10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变更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危险化学品安全生产许可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（9家）</w:t>
      </w:r>
    </w:p>
    <w:bookmarkEnd w:id="0"/>
    <w:tbl>
      <w:tblPr>
        <w:tblStyle w:val="6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1914"/>
        <w:gridCol w:w="3580"/>
        <w:gridCol w:w="2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  人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地  址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（负责人）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许可证编号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许可范围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陕西浩江煤业集团煤化工有限公司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陕西省榆林市神木市孙家岔镇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贺国军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（陕）WH安许证字〔2024〕0311号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煤气4.76亿标立方/年、煤焦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油12万吨/年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2027年04月19日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陕西华浩轩新能源科技开发有限公司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陕西省咸阳市永寿县监军镇能化建材工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业园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王峰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（陕）WH安许证字〔2024〕0240号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 w:bidi="ar-SA"/>
              </w:rPr>
              <w:t>汽油20万吨/年、液化石油气9.46万吨/年、1,2,4,5-四甲苯1万吨/年、轻芳烃10.54万吨/年、重芳烃3000吨/年、石脑油10.54万吨/年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2026年05月04日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陕西延长石油兴化化工有限公司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陕西省咸阳市兴平市东城区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樊洺僖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（陕）WH安许证字〔2024〕0147号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 w:bidi="ar-SA"/>
              </w:rPr>
              <w:t>甲醇30万吨/年、合成氨30万吨/年、硫磺1.17万吨/年、氧[压缩的]6.19亿立方米/年、氩[压缩的]1.4万立方米/年、氮[压缩的]6.05亿立方米/年、一甲胺1万吨/年、二甲胺8万吨/年、三甲胺1万吨/年、二甲基甲酰胺10万吨/年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2025年09月28日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中国石油天然气股份有限公司长庆石化分公司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陕西省咸阳市渭城区金旭路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于希水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（陕）WH安许证字〔2024〕0344号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汽油190万吨/年、柴油165万吨/年、航煤105万吨/年、石脑油5万吨/年、石油苯7万吨/年、丙烷5万吨/年、丙烯8万吨/年、工业硫磺0.4万吨/年、液化石油气20万吨/年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2027年04月18日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榆林洪宇环保再生资源有限公司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榆林市高新技术产业园区榆横发电厂西300米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张雷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（陕）WH安许证字〔2024〕0123号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粗甲醇8475吨/年、精甲醇11010吨/年、乙醇42720吨/年、正丙醇20250吨/年、正丁醇10950吨/年、异丁醇1335吨/年、异丙醇1050吨/年、戊醇6825吨/年、甲醇钠溶液10万吨/年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 xml:space="preserve">2024年05月13日 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2025年07月03日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榆林圆恒能源有限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陕西省榆林市榆阳区麻黄梁工业集中区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蔡双生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（陕）WH安许证字〔2024〕0137号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液化天然气46万吨/年、重烃2325吨/年、氦气14.3吨/年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2026年12月29日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蒲城清洁能源化工有限责任公司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渭南市蒲城县孙镇平路庙（渭北煤化工业园）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封建利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（陕）WH安许证字〔2024〕0136号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甲醇180万吨/年，硫磺3万吨/年，丙烯40万吨/年，乙烯30万吨/年，混合碳四1.1万吨/年,混合戊烯0.4万吨/年，氨水1.44万吨/年，丙烷2.504万吨/年，氢气0.216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万吨/年，MTBE0.84万吨/年，1-丁烯3.065万吨/年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2024年05月13日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2025年08月22日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陕西延长石油（集团）有限责任公司延长气田采气一厂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陕西省延安市宝塔区甘谷驿镇西沟门村127号院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加进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（陕）FM安许证字〔2024〕0192号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陆上采气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2024年05月22日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2024年10月29日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default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延长油田股份有限公司杏子川采油厂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陕西省延安市安塞区城北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刘力鹏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（陕）FM安许证字〔2024〕0115号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陆上采油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2024年05月22日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2026年09月17日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4A251747"/>
    <w:rsid w:val="4A2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2024-06-18T09:19:00Z</dcterms:created>
  <dc:creator>word科科～</dc:creator>
  <cp:lastModifiedBy>word科科～</cp:lastModifiedBy>
  <dcterms:modified xsi:type="dcterms:W3CDTF">2024-06-18T09:19:33Z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5E1B4A33CB844589BEFBECBF0D087CB6_11</vt:lpwstr>
  </property>
</Properties>
</file>