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FE" w:rsidRPr="00E973D9" w:rsidRDefault="009C62FE" w:rsidP="009C62FE">
      <w:pPr>
        <w:jc w:val="left"/>
        <w:rPr>
          <w:rFonts w:ascii="SimHei" w:eastAsia="SimHei" w:hAnsi="SimHei" w:cs="FangSong_GB2312" w:hint="eastAsia"/>
          <w:bCs/>
        </w:rPr>
      </w:pPr>
      <w:r w:rsidRPr="00E973D9">
        <w:rPr>
          <w:rFonts w:ascii="SimHei" w:eastAsia="SimHei" w:hAnsi="SimHei" w:cs="FangSong_GB2312" w:hint="eastAsia"/>
          <w:bCs/>
        </w:rPr>
        <w:t>附件</w:t>
      </w:r>
    </w:p>
    <w:p w:rsidR="009C62FE" w:rsidRPr="00DF7971" w:rsidRDefault="009C62FE" w:rsidP="009C62FE">
      <w:pPr>
        <w:jc w:val="center"/>
        <w:rPr>
          <w:rFonts w:ascii="SimSun" w:eastAsia="SimSun" w:hAnsi="SimSun"/>
          <w:bCs/>
          <w:sz w:val="44"/>
          <w:szCs w:val="44"/>
        </w:rPr>
      </w:pPr>
      <w:r w:rsidRPr="00DF7971">
        <w:rPr>
          <w:rFonts w:ascii="SimSun" w:eastAsia="SimSun" w:hAnsi="SimSun" w:cs="FangSong_GB2312" w:hint="eastAsia"/>
          <w:bCs/>
          <w:sz w:val="44"/>
          <w:szCs w:val="44"/>
        </w:rPr>
        <w:t>注销非煤矿山安全生产许可证企业名单（</w:t>
      </w:r>
      <w:r w:rsidRPr="00DF7971">
        <w:rPr>
          <w:rFonts w:ascii="SimSun" w:eastAsia="SimSun" w:hAnsi="SimSun" w:cs="FangSong_GB2312"/>
          <w:bCs/>
          <w:sz w:val="44"/>
          <w:szCs w:val="44"/>
        </w:rPr>
        <w:t>7</w:t>
      </w:r>
      <w:r w:rsidRPr="00DF7971">
        <w:rPr>
          <w:rFonts w:ascii="SimSun" w:eastAsia="SimSun" w:hAnsi="SimSun" w:cs="FangSong_GB2312" w:hint="eastAsia"/>
          <w:bCs/>
          <w:sz w:val="44"/>
          <w:szCs w:val="44"/>
        </w:rPr>
        <w:t>家）</w:t>
      </w:r>
    </w:p>
    <w:p w:rsidR="009C62FE" w:rsidRPr="00620DFD" w:rsidRDefault="009C62FE" w:rsidP="009C62FE">
      <w:pPr>
        <w:rPr>
          <w:rFonts w:ascii="FangSong_GB2312"/>
        </w:rPr>
      </w:pPr>
    </w:p>
    <w:tbl>
      <w:tblPr>
        <w:tblW w:w="136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4961"/>
        <w:gridCol w:w="3544"/>
        <w:gridCol w:w="4394"/>
      </w:tblGrid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b/>
                <w:bCs/>
                <w:sz w:val="21"/>
                <w:szCs w:val="21"/>
              </w:rPr>
              <w:t>许可证编号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陕西巨隆石化电子工程集团有限责任公司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[03131]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不再从事测井、固井、射孔业务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 w:cs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陕西天润亨通科技发展有限公司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[03056]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不再从事录井、修井业务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 w:cs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陕西恒信钻井工程有限公司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[01497]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不再从事石油钻井、固井、压裂业务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 w:cs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陕西鑫亚龙石油技术服务有限公司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[02307]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不再从事石油钻井业务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延安峰雯华盛油田技术服务有限公司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[03396]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不再从事修井、压裂业务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延安信潮石油工程技术服务有限责任公司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[01962]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不再从事石油钻井业务</w:t>
            </w:r>
          </w:p>
        </w:tc>
      </w:tr>
      <w:tr w:rsidR="009C62FE" w:rsidRPr="00E973D9" w:rsidTr="00B0511D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/>
                <w:sz w:val="21"/>
                <w:szCs w:val="21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韩城市石窑沟启祥石料有限公司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（陕）</w:t>
            </w:r>
            <w:r w:rsidRPr="00E973D9">
              <w:rPr>
                <w:rFonts w:ascii="FangSong_GB2312" w:cs="FangSong_GB2312"/>
                <w:sz w:val="21"/>
                <w:szCs w:val="21"/>
              </w:rPr>
              <w:t>FM</w:t>
            </w:r>
            <w:r w:rsidRPr="00E973D9">
              <w:rPr>
                <w:rFonts w:ascii="FangSong_GB2312" w:cs="FangSong_GB2312" w:hint="eastAsia"/>
                <w:sz w:val="21"/>
                <w:szCs w:val="21"/>
              </w:rPr>
              <w:t>安许证字</w:t>
            </w:r>
            <w:r w:rsidRPr="00E973D9">
              <w:rPr>
                <w:rFonts w:ascii="FangSong_GB2312" w:cs="FangSong_GB2312"/>
                <w:sz w:val="21"/>
                <w:szCs w:val="21"/>
              </w:rPr>
              <w:t>[01249]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2FE" w:rsidRPr="00E973D9" w:rsidRDefault="009C62FE" w:rsidP="00B0511D">
            <w:pPr>
              <w:jc w:val="center"/>
              <w:rPr>
                <w:rFonts w:ascii="FangSong_GB2312"/>
                <w:sz w:val="21"/>
                <w:szCs w:val="21"/>
              </w:rPr>
            </w:pPr>
            <w:r w:rsidRPr="00E973D9">
              <w:rPr>
                <w:rFonts w:ascii="FangSong_GB2312" w:cs="FangSong_GB2312" w:hint="eastAsia"/>
                <w:sz w:val="21"/>
                <w:szCs w:val="21"/>
              </w:rPr>
              <w:t>资源整合已关闭</w:t>
            </w:r>
          </w:p>
        </w:tc>
      </w:tr>
    </w:tbl>
    <w:p w:rsidR="009C62FE" w:rsidRDefault="009C62FE" w:rsidP="009C62FE">
      <w:pPr>
        <w:rPr>
          <w:sz w:val="28"/>
          <w:szCs w:val="28"/>
        </w:rPr>
      </w:pPr>
    </w:p>
    <w:p w:rsidR="009C62FE" w:rsidRPr="00D94E37" w:rsidRDefault="009C62FE" w:rsidP="009C62FE">
      <w:pPr>
        <w:ind w:firstLineChars="50" w:firstLine="120"/>
        <w:rPr>
          <w:rFonts w:eastAsia="SimSun"/>
          <w:color w:val="000000"/>
          <w:sz w:val="24"/>
          <w:szCs w:val="24"/>
        </w:rPr>
      </w:pPr>
    </w:p>
    <w:p w:rsidR="00837D9E" w:rsidRDefault="00837D9E"/>
    <w:sectPr w:rsidR="00837D9E" w:rsidSect="00E973D9">
      <w:pgSz w:w="16838" w:h="11906" w:orient="landscape" w:code="9"/>
      <w:pgMar w:top="1588" w:right="1701" w:bottom="1474" w:left="1418" w:header="851" w:footer="992" w:gutter="0"/>
      <w:pgNumType w:fmt="numberInDash"/>
      <w:cols w:space="425"/>
      <w:docGrid w:type="lines" w:linePitch="596" w:charSpace="-3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2FE"/>
    <w:rsid w:val="00837D9E"/>
    <w:rsid w:val="009C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E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1</cp:revision>
  <dcterms:created xsi:type="dcterms:W3CDTF">2015-02-04T01:46:00Z</dcterms:created>
  <dcterms:modified xsi:type="dcterms:W3CDTF">2015-02-04T01:46:00Z</dcterms:modified>
</cp:coreProperties>
</file>