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2994B"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2</w:t>
      </w:r>
    </w:p>
    <w:p w14:paraId="382E5A75">
      <w:pPr>
        <w:pStyle w:val="2"/>
        <w:spacing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 w14:paraId="556C6EC8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2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3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</w:p>
    <w:bookmarkEnd w:id="2"/>
    <w:p w14:paraId="17A89DBA">
      <w:pPr>
        <w:spacing w:line="240" w:lineRule="exact"/>
        <w:rPr>
          <w:rFonts w:hint="eastAsia"/>
        </w:rPr>
      </w:pPr>
    </w:p>
    <w:tbl>
      <w:tblPr>
        <w:tblStyle w:val="6"/>
        <w:tblW w:w="145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279"/>
        <w:gridCol w:w="2829"/>
        <w:gridCol w:w="1331"/>
        <w:gridCol w:w="2017"/>
        <w:gridCol w:w="3359"/>
        <w:gridCol w:w="2177"/>
      </w:tblGrid>
      <w:tr w14:paraId="78C36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EB3C66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09A47B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B7AAF2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139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法定代表人</w:t>
            </w:r>
          </w:p>
          <w:p w14:paraId="7F728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090AC0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BC4C63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6DBFFF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许可证有效期</w:t>
            </w:r>
          </w:p>
        </w:tc>
      </w:tr>
      <w:tr w14:paraId="2151A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CE6D4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32EAA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/>
              </w:rPr>
              <w:t>潼关县秦河矿业有限责任公司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AA475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  <w:t>陕西省渭南市潼关县代字营镇北洞村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04C06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  <w:t>张建刚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BC1AD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/>
              </w:rPr>
              <w:t>（陕）FM安许证字〔2025〕3756号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FD0B1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  <w:t>神套沟尾矿库运营（总坝高14米，配套选厂能力100吨/日）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647D1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  <w:t>2025年6月29日至2028年6月28日</w:t>
            </w:r>
          </w:p>
        </w:tc>
      </w:tr>
      <w:tr w14:paraId="57DA8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6607CB"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940F8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/>
              </w:rPr>
              <w:t>陕西福盛钒业科技有限公司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7FFC5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  <w:t>陕西省商洛市商南县过风楼镇水沟村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E4314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  <w:t>何毅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9F396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/>
              </w:rPr>
              <w:t>（陕）FM安许证字</w:t>
            </w:r>
            <w:bookmarkStart w:id="0" w:name="hmcheck_40dc0c6487c44a019f1c7aac59786f88"/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FFFFFF"/>
                <w:lang w:eastAsia="zh-CN"/>
              </w:rPr>
              <w:t>〔2025〕0021号</w:t>
            </w:r>
            <w:bookmarkEnd w:id="0"/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9117C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  <w:t>干沟尾矿库运营（总坝高40米，配套选厂能力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  <w:t>00吨/日）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0810C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  <w:t>日至2028年4月18日</w:t>
            </w:r>
          </w:p>
        </w:tc>
      </w:tr>
      <w:tr w14:paraId="36FEA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439717"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BA1E7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/>
              </w:rPr>
              <w:t>陕西金远实业有限公司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24B1F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  <w:t>陕西省汉中市略阳县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/>
              </w:rPr>
              <w:t>兴洲建安大厦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/>
              </w:rPr>
              <w:t>11楼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B97E6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8FB46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/>
              </w:rPr>
              <w:t>（陕）FM安许证字</w:t>
            </w:r>
            <w:bookmarkStart w:id="1" w:name="hmcheck_9f163fdf188b4364bdcfe58ec043b547"/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FFFFFF"/>
                <w:lang w:eastAsia="zh-CN"/>
              </w:rPr>
              <w:t>〔2025〕0063号</w:t>
            </w:r>
            <w:bookmarkEnd w:id="1"/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DB80D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  <w:t>大沟尾矿库运营（总坝高94米，配套选厂能力1300吨/日）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E14C5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</w:rPr>
              <w:t>2025年5月28日至2028年5月27日</w:t>
            </w:r>
          </w:p>
        </w:tc>
      </w:tr>
    </w:tbl>
    <w:p w14:paraId="0A1320B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16930"/>
    <w:rsid w:val="2F21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2025-05-27T02:30:00Z</dcterms:created>
  <dc:creator>word科科～</dc:creator>
  <cp:lastModifiedBy>word科科～</cp:lastModifiedBy>
  <dcterms:modified xsi:type="dcterms:W3CDTF">2025-05-27T02:30:23Z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0B54FD5A3E0341749D5A211F158B75FF_11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