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50835">
      <w:pPr>
        <w:tabs>
          <w:tab w:val="left" w:pos="4560"/>
        </w:tabs>
        <w:spacing w:before="0" w:after="0" w:line="600" w:lineRule="exact"/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lang w:bidi="ar-SA"/>
        </w:rPr>
        <w:t>附件</w:t>
      </w:r>
      <w:r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  <w:t>1</w:t>
      </w:r>
    </w:p>
    <w:p w14:paraId="7C509C3B">
      <w:pPr>
        <w:pStyle w:val="2"/>
        <w:spacing w:line="600" w:lineRule="exact"/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</w:pPr>
    </w:p>
    <w:p w14:paraId="1C6F387C">
      <w:pPr>
        <w:pStyle w:val="5"/>
        <w:spacing w:line="600" w:lineRule="exact"/>
        <w:jc w:val="center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</w:pPr>
      <w:bookmarkStart w:id="0" w:name="_GoBack"/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取得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非煤矿矿山安全生产许可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企业名单（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highlight w:val="none"/>
          <w:lang w:val="en-US" w:eastAsia="zh-CN" w:bidi="ar-SA"/>
        </w:rPr>
        <w:t>2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highlight w:val="none"/>
          <w:lang w:bidi="ar-SA"/>
        </w:rPr>
        <w:t>家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）</w:t>
      </w:r>
      <w:bookmarkEnd w:id="0"/>
    </w:p>
    <w:p w14:paraId="79DE434C">
      <w:pPr>
        <w:rPr>
          <w:rFonts w:hint="eastAsia"/>
          <w:lang w:val="en-US" w:eastAsia="zh-CN"/>
        </w:rPr>
      </w:pPr>
    </w:p>
    <w:tbl>
      <w:tblPr>
        <w:tblStyle w:val="7"/>
        <w:tblW w:w="1406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1666"/>
        <w:gridCol w:w="2800"/>
        <w:gridCol w:w="1466"/>
        <w:gridCol w:w="2067"/>
        <w:gridCol w:w="3283"/>
        <w:gridCol w:w="2084"/>
      </w:tblGrid>
      <w:tr w14:paraId="55851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  <w:jc w:val="center"/>
        </w:trPr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888E75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1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6157D0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法  人</w:t>
            </w:r>
          </w:p>
        </w:tc>
        <w:tc>
          <w:tcPr>
            <w:tcW w:w="2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185055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地  址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B48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法定代表人</w:t>
            </w:r>
          </w:p>
          <w:p w14:paraId="6A5AA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（负责人）</w:t>
            </w:r>
          </w:p>
        </w:tc>
        <w:tc>
          <w:tcPr>
            <w:tcW w:w="2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CB872C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许可证编号</w:t>
            </w:r>
          </w:p>
        </w:tc>
        <w:tc>
          <w:tcPr>
            <w:tcW w:w="3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597D64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许可范围</w:t>
            </w:r>
          </w:p>
        </w:tc>
        <w:tc>
          <w:tcPr>
            <w:tcW w:w="2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5B871A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许可证有效期</w:t>
            </w:r>
          </w:p>
        </w:tc>
      </w:tr>
      <w:tr w14:paraId="4A03A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969CD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F7C9C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山阳县银华矿业有限公司</w:t>
            </w:r>
          </w:p>
        </w:tc>
        <w:tc>
          <w:tcPr>
            <w:tcW w:w="2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423ED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陕西省商洛市山阳县</w:t>
            </w:r>
          </w:p>
          <w:p w14:paraId="2B10976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银花镇街道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1CA0E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刘学雷</w:t>
            </w:r>
          </w:p>
        </w:tc>
        <w:tc>
          <w:tcPr>
            <w:tcW w:w="2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23E85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（陕）FM安许证字〔2025〕0269号</w:t>
            </w:r>
          </w:p>
        </w:tc>
        <w:tc>
          <w:tcPr>
            <w:tcW w:w="3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FA463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五色沟尾矿库运营（总坝高60米，配套选厂能力800吨/日）</w:t>
            </w:r>
          </w:p>
        </w:tc>
        <w:tc>
          <w:tcPr>
            <w:tcW w:w="2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03248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202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年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月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27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日至202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8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年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月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26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日</w:t>
            </w:r>
          </w:p>
        </w:tc>
      </w:tr>
      <w:tr w14:paraId="1A094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32B04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1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B3079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旬阳市中正矿业有限公司</w:t>
            </w:r>
          </w:p>
        </w:tc>
        <w:tc>
          <w:tcPr>
            <w:tcW w:w="2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3012D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陕西省安康市旬阳市城关镇党家坝社区二组兆信大楼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375F6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王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黎</w:t>
            </w:r>
          </w:p>
        </w:tc>
        <w:tc>
          <w:tcPr>
            <w:tcW w:w="2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E6926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（陕）FM安许证字〔2025〕0270号</w:t>
            </w:r>
          </w:p>
        </w:tc>
        <w:tc>
          <w:tcPr>
            <w:tcW w:w="3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379B94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白家坡铅锌矿K3矿体地下开采（标高445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m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-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300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m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）</w:t>
            </w:r>
          </w:p>
        </w:tc>
        <w:tc>
          <w:tcPr>
            <w:tcW w:w="2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41907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202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年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月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27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日至202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8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年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月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26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日</w:t>
            </w:r>
          </w:p>
        </w:tc>
      </w:tr>
    </w:tbl>
    <w:p w14:paraId="3063617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362FC"/>
    <w:rsid w:val="4813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Dialog" w:hAnsi="Dialog" w:eastAsia="仿宋" w:cs="Dialog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 Indent"/>
    <w:basedOn w:val="1"/>
    <w:next w:val="4"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qFormat/>
    <w:uiPriority w:val="0"/>
    <w:pPr>
      <w:spacing w:line="520" w:lineRule="exact"/>
    </w:pPr>
    <w:rPr>
      <w:sz w:val="18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260</Characters>
  <Lines>0</Lines>
  <Paragraphs>0</Paragraphs>
  <TotalTime>0</TotalTime>
  <ScaleCrop>false</ScaleCrop>
  <LinksUpToDate>false</LinksUpToDate>
  <CharactersWithSpaces>266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2025-06-17T01:44:00Z</dcterms:created>
  <dc:creator>word科科～</dc:creator>
  <cp:lastModifiedBy>word科科～</cp:lastModifiedBy>
  <dcterms:modified xsi:type="dcterms:W3CDTF">2025-06-17T01:45:59Z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639AE6C0C7264D21A2F4DDAB1189F621_11</vt:lpwstr>
  </property>
  <property fmtid="{D5CDD505-2E9C-101B-9397-08002B2CF9AE}" pid="4" name="KSOTemplateDocerSaveRecord">
    <vt:lpwstr>eyJoZGlkIjoiNzFhNDgyZTBlMGU5NjA3NDU3ZGQ3YzIwMjc0YzNmMDgiLCJ1c2VySWQiOiIzMDgxMTM4MTMifQ==</vt:lpwstr>
  </property>
</Properties>
</file>