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A8A86">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0139605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p>
    <w:p w14:paraId="32B07783">
      <w:pPr>
        <w:spacing w:line="600" w:lineRule="exact"/>
        <w:jc w:val="center"/>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陕西省安全生产责任保险</w:t>
      </w:r>
    </w:p>
    <w:p w14:paraId="458CEEF1">
      <w:pPr>
        <w:spacing w:line="600" w:lineRule="exact"/>
        <w:jc w:val="center"/>
        <w:outlineLvl w:val="0"/>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保险机构事故预防服务效能评估办法</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试行</w:t>
      </w:r>
      <w:r>
        <w:rPr>
          <w:rFonts w:hint="eastAsia" w:ascii="方正小标宋简体" w:hAnsi="方正小标宋简体" w:eastAsia="方正小标宋简体" w:cs="方正小标宋简体"/>
          <w:b w:val="0"/>
          <w:bCs w:val="0"/>
          <w:sz w:val="44"/>
          <w:szCs w:val="44"/>
          <w:lang w:eastAsia="zh-CN"/>
        </w:rPr>
        <w:t>）</w:t>
      </w:r>
    </w:p>
    <w:p w14:paraId="61B234A1">
      <w:pPr>
        <w:spacing w:before="156" w:beforeLines="50" w:after="156" w:afterLines="50" w:line="560" w:lineRule="exact"/>
        <w:jc w:val="center"/>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征求意见稿</w:t>
      </w:r>
      <w:r>
        <w:rPr>
          <w:rFonts w:hint="eastAsia" w:ascii="楷体" w:hAnsi="楷体" w:eastAsia="楷体" w:cs="楷体"/>
          <w:b w:val="0"/>
          <w:bCs w:val="0"/>
          <w:sz w:val="32"/>
          <w:szCs w:val="32"/>
          <w:lang w:eastAsia="zh-CN"/>
        </w:rPr>
        <w:t>）</w:t>
      </w:r>
    </w:p>
    <w:p w14:paraId="7F6DCC2F">
      <w:pPr>
        <w:snapToGrid w:val="0"/>
        <w:spacing w:line="560" w:lineRule="exact"/>
        <w:ind w:firstLine="640" w:firstLineChars="200"/>
        <w:rPr>
          <w:rFonts w:hint="eastAsia" w:ascii="黑体" w:hAnsi="黑体" w:eastAsia="黑体" w:cs="黑体"/>
          <w:sz w:val="32"/>
          <w:szCs w:val="32"/>
        </w:rPr>
      </w:pPr>
      <w:r>
        <w:rPr>
          <w:rFonts w:hint="eastAsia" w:ascii="仿宋" w:hAnsi="仿宋" w:eastAsia="仿宋" w:cs="仿宋"/>
          <w:sz w:val="32"/>
          <w:szCs w:val="32"/>
        </w:rPr>
        <w:t>为规范安全生产责任保险事故预防服务（以下简称“事故预防服务”）工作，切实发挥事故预防服务风险减量作用，根据《安全生产责任保险实施办法》《陕西省安全生产责任保险事故预防服务细则》，结合我省实际，制定本办法。</w:t>
      </w:r>
    </w:p>
    <w:p w14:paraId="0840903B">
      <w:pPr>
        <w:ind w:firstLine="640" w:firstLineChars="200"/>
        <w:rPr>
          <w:rFonts w:hint="eastAsia" w:ascii="黑体" w:hAnsi="黑体" w:eastAsia="黑体" w:cs="黑体"/>
          <w:sz w:val="32"/>
          <w:szCs w:val="32"/>
        </w:rPr>
      </w:pPr>
      <w:r>
        <w:rPr>
          <w:rFonts w:hint="eastAsia" w:ascii="黑体" w:hAnsi="黑体" w:eastAsia="黑体" w:cs="黑体"/>
          <w:sz w:val="32"/>
          <w:szCs w:val="32"/>
        </w:rPr>
        <w:t>一、评价原则</w:t>
      </w:r>
    </w:p>
    <w:p w14:paraId="40358DEA">
      <w:pPr>
        <w:snapToGrid w:val="0"/>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（一）公正公开原则。</w:t>
      </w:r>
      <w:r>
        <w:rPr>
          <w:rFonts w:hint="eastAsia" w:ascii="仿宋" w:hAnsi="仿宋" w:eastAsia="仿宋" w:cs="仿宋"/>
          <w:sz w:val="32"/>
          <w:szCs w:val="32"/>
        </w:rPr>
        <w:t>评价过程确保程序透明，主动公开评价标准、流程及数据来源，评价结果公平透明，保障利益相关方知情权，接受社会监督。</w:t>
      </w:r>
    </w:p>
    <w:p w14:paraId="29B6D717">
      <w:pPr>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（二）问题导向与整改闭环原则。</w:t>
      </w:r>
      <w:r>
        <w:rPr>
          <w:rFonts w:hint="eastAsia" w:ascii="仿宋" w:hAnsi="仿宋" w:eastAsia="仿宋" w:cs="仿宋"/>
          <w:sz w:val="32"/>
          <w:szCs w:val="32"/>
        </w:rPr>
        <w:t>针对事故预防服务工作中存在的问题进行评价，重点关注服务缺陷、事故隐患等薄弱环节，督促整改，实行“四不放过”标准，推动服务质量不断提升。</w:t>
      </w:r>
    </w:p>
    <w:p w14:paraId="2A5A0C79">
      <w:pPr>
        <w:snapToGrid w:val="0"/>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（三）注重实效原则。</w:t>
      </w:r>
      <w:r>
        <w:rPr>
          <w:rFonts w:hint="eastAsia" w:ascii="仿宋" w:hAnsi="仿宋" w:eastAsia="仿宋" w:cs="仿宋"/>
          <w:sz w:val="32"/>
          <w:szCs w:val="32"/>
        </w:rPr>
        <w:t>评价以事故预防服务为主线，注重质量和效果，切实提升全省事故预防服务水平。</w:t>
      </w:r>
    </w:p>
    <w:p w14:paraId="05C54CE2">
      <w:pPr>
        <w:ind w:firstLine="640" w:firstLineChars="200"/>
        <w:rPr>
          <w:rFonts w:hint="eastAsia" w:ascii="黑体" w:hAnsi="黑体" w:eastAsia="黑体" w:cs="黑体"/>
          <w:sz w:val="32"/>
          <w:szCs w:val="32"/>
        </w:rPr>
      </w:pPr>
      <w:r>
        <w:rPr>
          <w:rFonts w:hint="eastAsia" w:ascii="黑体" w:hAnsi="黑体" w:eastAsia="黑体" w:cs="黑体"/>
          <w:sz w:val="32"/>
          <w:szCs w:val="32"/>
        </w:rPr>
        <w:t>二、评价对象</w:t>
      </w:r>
    </w:p>
    <w:p w14:paraId="3059705C">
      <w:pPr>
        <w:ind w:firstLine="640" w:firstLineChars="200"/>
        <w:rPr>
          <w:rFonts w:hint="eastAsia" w:ascii="仿宋" w:hAnsi="仿宋" w:eastAsia="仿宋" w:cs="仿宋"/>
          <w:sz w:val="32"/>
          <w:szCs w:val="32"/>
        </w:rPr>
      </w:pPr>
      <w:r>
        <w:rPr>
          <w:rFonts w:hint="eastAsia" w:ascii="仿宋" w:hAnsi="仿宋" w:eastAsia="仿宋" w:cs="仿宋"/>
          <w:sz w:val="32"/>
          <w:szCs w:val="32"/>
        </w:rPr>
        <w:t>在陕西省行政区域内承保安全生产责任保险业务的保险机构。</w:t>
      </w:r>
    </w:p>
    <w:p w14:paraId="4241818E">
      <w:pPr>
        <w:ind w:firstLine="640" w:firstLineChars="200"/>
        <w:rPr>
          <w:rFonts w:hint="eastAsia" w:ascii="黑体" w:hAnsi="黑体" w:eastAsia="黑体" w:cs="黑体"/>
          <w:sz w:val="32"/>
          <w:szCs w:val="32"/>
        </w:rPr>
      </w:pPr>
      <w:r>
        <w:rPr>
          <w:rFonts w:hint="eastAsia" w:ascii="黑体" w:hAnsi="黑体" w:eastAsia="黑体" w:cs="黑体"/>
          <w:sz w:val="32"/>
          <w:szCs w:val="32"/>
        </w:rPr>
        <w:t>三、评价内容</w:t>
      </w:r>
    </w:p>
    <w:p w14:paraId="772284C8">
      <w:pPr>
        <w:ind w:firstLine="640" w:firstLineChars="200"/>
        <w:rPr>
          <w:rFonts w:hint="eastAsia" w:ascii="仿宋" w:hAnsi="仿宋" w:eastAsia="仿宋" w:cs="仿宋"/>
          <w:sz w:val="32"/>
          <w:szCs w:val="32"/>
        </w:rPr>
      </w:pPr>
      <w:r>
        <w:rPr>
          <w:rFonts w:hint="eastAsia" w:ascii="仿宋" w:hAnsi="仿宋" w:eastAsia="仿宋" w:cs="仿宋"/>
          <w:sz w:val="32"/>
          <w:szCs w:val="32"/>
        </w:rPr>
        <w:t>详见附件《评分细则》，总分为100分。</w:t>
      </w:r>
    </w:p>
    <w:p w14:paraId="7F0C9043">
      <w:pPr>
        <w:ind w:firstLine="640" w:firstLineChars="200"/>
        <w:rPr>
          <w:rFonts w:ascii="仿宋" w:hAnsi="仿宋" w:eastAsia="仿宋" w:cs="仿宋"/>
          <w:sz w:val="32"/>
          <w:szCs w:val="32"/>
        </w:rPr>
      </w:pPr>
      <w:r>
        <w:rPr>
          <w:rFonts w:hint="eastAsia" w:ascii="楷体" w:hAnsi="楷体" w:eastAsia="楷体" w:cs="楷体"/>
          <w:sz w:val="32"/>
          <w:szCs w:val="32"/>
        </w:rPr>
        <w:t>（一）组织机构情况（10分）。</w:t>
      </w:r>
      <w:r>
        <w:rPr>
          <w:rFonts w:hint="eastAsia" w:ascii="仿宋" w:hAnsi="仿宋" w:eastAsia="仿宋" w:cs="仿宋"/>
          <w:sz w:val="32"/>
          <w:szCs w:val="32"/>
        </w:rPr>
        <w:t>包括设立事故预防服务管理机构、建立相关管理制度、服务管理人员培训等情况。</w:t>
      </w:r>
    </w:p>
    <w:p w14:paraId="1A0FDE40">
      <w:pPr>
        <w:ind w:firstLine="640" w:firstLineChars="200"/>
        <w:rPr>
          <w:rFonts w:hint="eastAsia" w:ascii="仿宋" w:hAnsi="仿宋" w:eastAsia="仿宋" w:cs="仿宋"/>
          <w:sz w:val="32"/>
          <w:szCs w:val="32"/>
        </w:rPr>
      </w:pPr>
      <w:r>
        <w:rPr>
          <w:rFonts w:hint="eastAsia" w:ascii="楷体" w:hAnsi="楷体" w:eastAsia="楷体" w:cs="楷体"/>
          <w:sz w:val="32"/>
          <w:szCs w:val="32"/>
        </w:rPr>
        <w:t>（二）承保服务情况（10分）。</w:t>
      </w:r>
      <w:r>
        <w:rPr>
          <w:rFonts w:hint="eastAsia" w:ascii="仿宋" w:hAnsi="仿宋" w:eastAsia="仿宋" w:cs="仿宋"/>
          <w:sz w:val="32"/>
          <w:szCs w:val="32"/>
        </w:rPr>
        <w:t>包括对承保相关规定执行等情况。</w:t>
      </w:r>
    </w:p>
    <w:p w14:paraId="670AD919">
      <w:pPr>
        <w:ind w:firstLine="640" w:firstLineChars="200"/>
        <w:rPr>
          <w:rFonts w:hint="eastAsia" w:ascii="仿宋" w:hAnsi="仿宋" w:eastAsia="仿宋" w:cs="仿宋"/>
          <w:sz w:val="32"/>
          <w:szCs w:val="32"/>
        </w:rPr>
      </w:pPr>
      <w:r>
        <w:rPr>
          <w:rFonts w:hint="eastAsia" w:ascii="楷体" w:hAnsi="楷体" w:eastAsia="楷体" w:cs="楷体"/>
          <w:sz w:val="32"/>
          <w:szCs w:val="32"/>
        </w:rPr>
        <w:t>（三）理赔服务情况（10分）。</w:t>
      </w:r>
      <w:r>
        <w:rPr>
          <w:rFonts w:hint="eastAsia" w:ascii="仿宋" w:hAnsi="仿宋" w:eastAsia="仿宋" w:cs="仿宋"/>
          <w:sz w:val="32"/>
          <w:szCs w:val="32"/>
        </w:rPr>
        <w:t>包括理赔服务，赔款支付，事故救援费用支付，医疗费用垫付，共保时赔款回摊等情况。</w:t>
      </w:r>
    </w:p>
    <w:p w14:paraId="668F9A93">
      <w:pPr>
        <w:ind w:firstLine="640" w:firstLineChars="200"/>
        <w:rPr>
          <w:rFonts w:hint="eastAsia" w:ascii="仿宋" w:hAnsi="仿宋" w:eastAsia="仿宋" w:cs="仿宋"/>
          <w:sz w:val="32"/>
          <w:szCs w:val="32"/>
        </w:rPr>
      </w:pPr>
      <w:r>
        <w:rPr>
          <w:rFonts w:hint="eastAsia" w:ascii="楷体" w:hAnsi="楷体" w:eastAsia="楷体" w:cs="楷体"/>
          <w:sz w:val="32"/>
          <w:szCs w:val="32"/>
        </w:rPr>
        <w:t>（四）信息平台建设情况（10分）。</w:t>
      </w:r>
      <w:r>
        <w:rPr>
          <w:rFonts w:hint="eastAsia" w:ascii="仿宋" w:hAnsi="仿宋" w:eastAsia="仿宋" w:cs="仿宋"/>
          <w:sz w:val="32"/>
          <w:szCs w:val="32"/>
        </w:rPr>
        <w:t>包括信息平台数据对接，承保理赔等业务数据更新，数据是否全面真实，是否按时报送年度事故预防服务工作报告等情况。</w:t>
      </w:r>
    </w:p>
    <w:p w14:paraId="05DA9292">
      <w:pPr>
        <w:ind w:firstLine="640" w:firstLineChars="200"/>
        <w:rPr>
          <w:rFonts w:hint="eastAsia" w:ascii="仿宋" w:hAnsi="仿宋" w:eastAsia="仿宋" w:cs="仿宋"/>
          <w:sz w:val="32"/>
          <w:szCs w:val="32"/>
        </w:rPr>
      </w:pPr>
      <w:r>
        <w:rPr>
          <w:rFonts w:hint="eastAsia" w:ascii="楷体" w:hAnsi="楷体" w:eastAsia="楷体" w:cs="楷体"/>
          <w:sz w:val="32"/>
          <w:szCs w:val="32"/>
        </w:rPr>
        <w:t>（五）事故预防服务情况（55分）。</w:t>
      </w:r>
      <w:r>
        <w:rPr>
          <w:rFonts w:hint="eastAsia" w:ascii="仿宋" w:hAnsi="仿宋" w:eastAsia="仿宋" w:cs="仿宋"/>
          <w:sz w:val="32"/>
          <w:szCs w:val="32"/>
        </w:rPr>
        <w:t>包括事故预防服务费投入使用、事故预防服务工作开展、事故预防服务工作档案、建立事故预防服务回访等情况。</w:t>
      </w:r>
    </w:p>
    <w:p w14:paraId="07CC8CA8">
      <w:pPr>
        <w:ind w:firstLine="640" w:firstLineChars="200"/>
        <w:rPr>
          <w:rFonts w:hint="eastAsia" w:ascii="仿宋" w:hAnsi="仿宋" w:eastAsia="仿宋" w:cs="仿宋"/>
          <w:sz w:val="32"/>
          <w:szCs w:val="32"/>
        </w:rPr>
      </w:pPr>
      <w:r>
        <w:rPr>
          <w:rFonts w:hint="eastAsia" w:ascii="楷体" w:hAnsi="楷体" w:eastAsia="楷体" w:cs="楷体"/>
          <w:sz w:val="32"/>
          <w:szCs w:val="32"/>
        </w:rPr>
        <w:t>（六）投诉举报与反馈情况（5分）。</w:t>
      </w:r>
      <w:r>
        <w:rPr>
          <w:rFonts w:hint="eastAsia" w:ascii="仿宋" w:hAnsi="仿宋" w:eastAsia="仿宋" w:cs="仿宋"/>
          <w:sz w:val="32"/>
          <w:szCs w:val="32"/>
        </w:rPr>
        <w:t>包括有效投诉举报、投诉举报反馈等情况。</w:t>
      </w:r>
    </w:p>
    <w:p w14:paraId="7EFA1AE0">
      <w:pPr>
        <w:ind w:firstLine="640" w:firstLineChars="200"/>
        <w:rPr>
          <w:rFonts w:hint="eastAsia" w:ascii="黑体" w:hAnsi="黑体" w:eastAsia="黑体" w:cs="黑体"/>
          <w:sz w:val="32"/>
          <w:szCs w:val="32"/>
        </w:rPr>
      </w:pPr>
      <w:r>
        <w:rPr>
          <w:rFonts w:hint="eastAsia" w:ascii="黑体" w:hAnsi="黑体" w:eastAsia="黑体" w:cs="黑体"/>
          <w:sz w:val="32"/>
          <w:szCs w:val="32"/>
        </w:rPr>
        <w:t>四、评价加分项</w:t>
      </w:r>
    </w:p>
    <w:p w14:paraId="41376C0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（一）每开展一次县级公益宣传项目加0.5分；每开展一次市级公益宣传项目加1分；每开展一次省级公益宣传项目加2分。</w:t>
      </w:r>
    </w:p>
    <w:p w14:paraId="5E22CFE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（二）事故预防费用投入高于保费</w:t>
      </w:r>
      <w:r>
        <w:rPr>
          <w:rFonts w:hint="eastAsia" w:ascii="仿宋" w:hAnsi="仿宋" w:cs="仿宋"/>
          <w:color w:val="000000"/>
          <w:kern w:val="2"/>
          <w:sz w:val="32"/>
          <w:szCs w:val="32"/>
          <w:lang w:eastAsia="zh-CN"/>
        </w:rPr>
        <w:t>（</w:t>
      </w:r>
      <w:r>
        <w:rPr>
          <w:rFonts w:hint="eastAsia" w:ascii="仿宋" w:hAnsi="仿宋" w:cs="仿宋"/>
          <w:color w:val="000000"/>
          <w:kern w:val="2"/>
          <w:sz w:val="32"/>
          <w:szCs w:val="32"/>
          <w:lang w:val="en-US" w:eastAsia="zh-CN"/>
        </w:rPr>
        <w:t>不含税）</w:t>
      </w:r>
      <w:r>
        <w:rPr>
          <w:rFonts w:hint="eastAsia" w:ascii="仿宋" w:hAnsi="仿宋" w:eastAsia="仿宋" w:cs="仿宋"/>
          <w:sz w:val="32"/>
          <w:szCs w:val="32"/>
        </w:rPr>
        <w:t>的18%，每多投入50万元，加1分。</w:t>
      </w:r>
    </w:p>
    <w:p w14:paraId="53A664D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（三）按规定开展省安委会办公室和省级行业主管部门安排的安全生产重点工作，每一项加2分。</w:t>
      </w:r>
    </w:p>
    <w:p w14:paraId="7AF8309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（四）开展安全生产责任保险创新性工作，受到国家和省表彰或者推广的，每一项加2分。</w:t>
      </w:r>
    </w:p>
    <w:p w14:paraId="18ADE9F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以上加分最高上限10分。</w:t>
      </w:r>
    </w:p>
    <w:p w14:paraId="6751A35F">
      <w:pPr>
        <w:ind w:firstLine="640" w:firstLineChars="200"/>
        <w:rPr>
          <w:rFonts w:hint="eastAsia" w:ascii="黑体" w:hAnsi="黑体" w:eastAsia="黑体" w:cs="黑体"/>
          <w:sz w:val="32"/>
          <w:szCs w:val="32"/>
        </w:rPr>
      </w:pPr>
      <w:r>
        <w:rPr>
          <w:rFonts w:hint="eastAsia" w:ascii="黑体" w:hAnsi="黑体" w:eastAsia="黑体" w:cs="黑体"/>
          <w:sz w:val="32"/>
          <w:szCs w:val="32"/>
        </w:rPr>
        <w:t>五、评价否决项</w:t>
      </w:r>
    </w:p>
    <w:p w14:paraId="1FF1939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保险机构有下列行为之一的，评价结果直接为不合格。</w:t>
      </w:r>
    </w:p>
    <w:p w14:paraId="0F8FDA2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（一）年度内承保企业发生重大及以上事故，且经调查未按规定开展事故预防服务或</w:t>
      </w:r>
      <w:r>
        <w:rPr>
          <w:rFonts w:hint="eastAsia" w:ascii="仿宋" w:hAnsi="仿宋" w:eastAsia="仿宋" w:cs="仿宋"/>
          <w:sz w:val="32"/>
          <w:szCs w:val="32"/>
          <w:lang w:val="en-US" w:eastAsia="zh-CN"/>
        </w:rPr>
        <w:t>调查报告中认定</w:t>
      </w:r>
      <w:r>
        <w:rPr>
          <w:rFonts w:hint="eastAsia" w:ascii="仿宋" w:hAnsi="仿宋" w:eastAsia="仿宋" w:cs="仿宋"/>
          <w:sz w:val="32"/>
          <w:szCs w:val="32"/>
        </w:rPr>
        <w:t>事故预防服务不到位的；</w:t>
      </w:r>
    </w:p>
    <w:p w14:paraId="2631090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（二）发生生产安全事故后，属于保险责任，保险机构故意拖延赔付或拒不赔付的；</w:t>
      </w:r>
    </w:p>
    <w:p w14:paraId="4A0BFFE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（三）事故预防服务情况得分不超过20分的；</w:t>
      </w:r>
    </w:p>
    <w:p w14:paraId="01726DC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（四）拒不配合相关行业主管部门监督管理的。</w:t>
      </w:r>
    </w:p>
    <w:p w14:paraId="1EC607F6">
      <w:pPr>
        <w:ind w:firstLine="640" w:firstLineChars="200"/>
        <w:rPr>
          <w:rFonts w:hint="eastAsia" w:ascii="黑体" w:hAnsi="黑体" w:eastAsia="黑体" w:cs="黑体"/>
          <w:sz w:val="32"/>
          <w:szCs w:val="32"/>
        </w:rPr>
      </w:pPr>
      <w:r>
        <w:rPr>
          <w:rFonts w:hint="eastAsia" w:ascii="黑体" w:hAnsi="黑体" w:eastAsia="黑体" w:cs="黑体"/>
          <w:sz w:val="32"/>
          <w:szCs w:val="32"/>
        </w:rPr>
        <w:t>六、评价结果确定标准</w:t>
      </w:r>
    </w:p>
    <w:p w14:paraId="30AFF7F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评价结果分为优秀、良好、合格和不合格。</w:t>
      </w:r>
    </w:p>
    <w:p w14:paraId="209862D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各保险机构的评价分数在85分以上的，确定为优秀；75分以上、85分以下的，确定为良好；60分以上、75分以下的，确定为合格；60分以下的，确定为不合格。（以上包含本数，以下不含本数）</w:t>
      </w:r>
    </w:p>
    <w:p w14:paraId="0D90D7D9">
      <w:pPr>
        <w:ind w:firstLine="640" w:firstLineChars="200"/>
        <w:rPr>
          <w:rFonts w:hint="eastAsia" w:ascii="黑体" w:hAnsi="黑体" w:eastAsia="黑体" w:cs="黑体"/>
          <w:sz w:val="32"/>
          <w:szCs w:val="32"/>
        </w:rPr>
      </w:pPr>
      <w:r>
        <w:rPr>
          <w:rFonts w:hint="eastAsia" w:ascii="黑体" w:hAnsi="黑体" w:eastAsia="黑体" w:cs="黑体"/>
          <w:sz w:val="32"/>
          <w:szCs w:val="32"/>
        </w:rPr>
        <w:t>七、评价实施及结果运用</w:t>
      </w:r>
    </w:p>
    <w:p w14:paraId="27922BA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省级应急管理部门牵头相关行业主管部门、保险监督管理机构对保险机构年度事故预防服务工作开展情况进行评估，评估结果向社会公示，引导生产经营单位优先选择评估结果优异的保险机构投保。</w:t>
      </w:r>
    </w:p>
    <w:p w14:paraId="68210824">
      <w:pPr>
        <w:ind w:firstLine="640" w:firstLineChars="200"/>
        <w:rPr>
          <w:rFonts w:hint="eastAsia" w:eastAsia="仿宋"/>
        </w:rPr>
        <w:sectPr>
          <w:pgSz w:w="11906" w:h="16838"/>
          <w:pgMar w:top="1701" w:right="1587" w:bottom="1587" w:left="1587" w:header="851" w:footer="992" w:gutter="0"/>
          <w:cols w:space="720" w:num="1"/>
          <w:docGrid w:type="lines" w:linePitch="312" w:charSpace="0"/>
        </w:sectPr>
      </w:pPr>
      <w:r>
        <w:rPr>
          <w:rFonts w:hint="eastAsia" w:ascii="仿宋" w:hAnsi="仿宋" w:eastAsia="仿宋" w:cs="仿宋"/>
          <w:sz w:val="32"/>
          <w:szCs w:val="32"/>
        </w:rPr>
        <w:t>附件：陕西省安全生产责任保险事故预防效能评估表</w:t>
      </w:r>
    </w:p>
    <w:p w14:paraId="3B53F8F4">
      <w:pPr>
        <w:pStyle w:val="3"/>
        <w:spacing w:before="113" w:line="212" w:lineRule="auto"/>
        <w:rPr>
          <w:rFonts w:hint="eastAsia" w:ascii="仿宋" w:hAnsi="仿宋" w:eastAsia="仿宋" w:cs="仿宋"/>
          <w:spacing w:val="8"/>
          <w:sz w:val="32"/>
          <w:szCs w:val="32"/>
          <w:lang w:eastAsia="zh-CN"/>
        </w:rPr>
      </w:pPr>
      <w:r>
        <w:rPr>
          <w:rFonts w:hint="eastAsia" w:ascii="仿宋" w:hAnsi="仿宋" w:eastAsia="仿宋" w:cs="仿宋"/>
          <w:spacing w:val="8"/>
          <w:sz w:val="32"/>
          <w:szCs w:val="32"/>
          <w:lang w:eastAsia="zh-CN"/>
        </w:rPr>
        <w:t>附件</w:t>
      </w:r>
    </w:p>
    <w:p w14:paraId="381B6FCE">
      <w:pPr>
        <w:pStyle w:val="3"/>
        <w:spacing w:before="113" w:line="212" w:lineRule="auto"/>
        <w:ind w:left="2585"/>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8"/>
          <w:sz w:val="44"/>
          <w:szCs w:val="44"/>
          <w:lang w:eastAsia="zh-CN"/>
        </w:rPr>
        <w:t>陕西省安全生产责任保险事故预防效能评估表</w:t>
      </w:r>
    </w:p>
    <w:tbl>
      <w:tblPr>
        <w:tblStyle w:val="6"/>
        <w:tblW w:w="0" w:type="auto"/>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1423"/>
        <w:gridCol w:w="9691"/>
        <w:gridCol w:w="733"/>
        <w:gridCol w:w="1288"/>
      </w:tblGrid>
      <w:tr w14:paraId="06D2FC4E">
        <w:trPr>
          <w:trHeight w:val="506" w:hRule="atLeast"/>
        </w:trPr>
        <w:tc>
          <w:tcPr>
            <w:tcW w:w="759" w:type="dxa"/>
            <w:tcBorders>
              <w:bottom w:val="single" w:color="auto" w:sz="4" w:space="0"/>
            </w:tcBorders>
            <w:noWrap w:val="0"/>
            <w:vAlign w:val="top"/>
          </w:tcPr>
          <w:p w14:paraId="264BE507">
            <w:pPr>
              <w:spacing w:before="133" w:line="223" w:lineRule="auto"/>
              <w:ind w:left="145"/>
              <w:rPr>
                <w:rFonts w:ascii="黑体" w:hAnsi="黑体" w:eastAsia="黑体" w:cs="黑体"/>
                <w:sz w:val="24"/>
              </w:rPr>
            </w:pPr>
            <w:r>
              <w:rPr>
                <w:rFonts w:ascii="黑体" w:hAnsi="黑体" w:eastAsia="黑体" w:cs="黑体"/>
                <w:spacing w:val="-5"/>
                <w:sz w:val="24"/>
              </w:rPr>
              <w:t>序号</w:t>
            </w:r>
          </w:p>
        </w:tc>
        <w:tc>
          <w:tcPr>
            <w:tcW w:w="1423" w:type="dxa"/>
            <w:tcBorders>
              <w:bottom w:val="single" w:color="auto" w:sz="4" w:space="0"/>
            </w:tcBorders>
            <w:noWrap w:val="0"/>
            <w:vAlign w:val="top"/>
          </w:tcPr>
          <w:p w14:paraId="6A9E521E">
            <w:pPr>
              <w:spacing w:before="132" w:line="222" w:lineRule="auto"/>
              <w:ind w:left="235"/>
              <w:rPr>
                <w:rFonts w:ascii="黑体" w:hAnsi="黑体" w:eastAsia="黑体" w:cs="黑体"/>
                <w:sz w:val="24"/>
              </w:rPr>
            </w:pPr>
            <w:r>
              <w:rPr>
                <w:rFonts w:ascii="黑体" w:hAnsi="黑体" w:eastAsia="黑体" w:cs="黑体"/>
                <w:spacing w:val="-3"/>
                <w:sz w:val="24"/>
              </w:rPr>
              <w:t>评价项目</w:t>
            </w:r>
          </w:p>
        </w:tc>
        <w:tc>
          <w:tcPr>
            <w:tcW w:w="9691" w:type="dxa"/>
            <w:tcBorders>
              <w:bottom w:val="single" w:color="auto" w:sz="4" w:space="0"/>
            </w:tcBorders>
            <w:noWrap w:val="0"/>
            <w:vAlign w:val="top"/>
          </w:tcPr>
          <w:p w14:paraId="6956E87E">
            <w:pPr>
              <w:spacing w:before="132" w:line="222" w:lineRule="auto"/>
              <w:ind w:left="4370"/>
              <w:rPr>
                <w:rFonts w:ascii="黑体" w:hAnsi="黑体" w:eastAsia="黑体" w:cs="黑体"/>
                <w:sz w:val="24"/>
              </w:rPr>
            </w:pPr>
            <w:r>
              <w:rPr>
                <w:rFonts w:ascii="黑体" w:hAnsi="黑体" w:eastAsia="黑体" w:cs="黑体"/>
                <w:spacing w:val="-3"/>
                <w:sz w:val="24"/>
              </w:rPr>
              <w:t>评价标准</w:t>
            </w:r>
          </w:p>
        </w:tc>
        <w:tc>
          <w:tcPr>
            <w:tcW w:w="733" w:type="dxa"/>
            <w:tcBorders>
              <w:bottom w:val="single" w:color="auto" w:sz="4" w:space="0"/>
            </w:tcBorders>
            <w:noWrap w:val="0"/>
            <w:vAlign w:val="top"/>
          </w:tcPr>
          <w:p w14:paraId="3C7E0F67">
            <w:pPr>
              <w:spacing w:before="133" w:line="222" w:lineRule="auto"/>
              <w:ind w:left="141"/>
              <w:rPr>
                <w:rFonts w:ascii="黑体" w:hAnsi="黑体" w:eastAsia="黑体" w:cs="黑体"/>
                <w:sz w:val="24"/>
              </w:rPr>
            </w:pPr>
            <w:r>
              <w:rPr>
                <w:rFonts w:ascii="黑体" w:hAnsi="黑体" w:eastAsia="黑体" w:cs="黑体"/>
                <w:spacing w:val="-8"/>
                <w:sz w:val="24"/>
              </w:rPr>
              <w:t>分值</w:t>
            </w:r>
          </w:p>
        </w:tc>
        <w:tc>
          <w:tcPr>
            <w:tcW w:w="1288" w:type="dxa"/>
            <w:tcBorders>
              <w:bottom w:val="single" w:color="auto" w:sz="4" w:space="0"/>
            </w:tcBorders>
            <w:noWrap w:val="0"/>
            <w:vAlign w:val="top"/>
          </w:tcPr>
          <w:p w14:paraId="3597D6A5">
            <w:pPr>
              <w:spacing w:before="133" w:line="221" w:lineRule="auto"/>
              <w:ind w:left="169"/>
              <w:rPr>
                <w:rFonts w:ascii="黑体" w:hAnsi="黑体" w:eastAsia="黑体" w:cs="黑体"/>
                <w:sz w:val="24"/>
              </w:rPr>
            </w:pPr>
            <w:r>
              <w:rPr>
                <w:rFonts w:ascii="黑体" w:hAnsi="黑体" w:eastAsia="黑体" w:cs="黑体"/>
                <w:spacing w:val="-3"/>
                <w:sz w:val="24"/>
              </w:rPr>
              <w:t>评定方法</w:t>
            </w:r>
          </w:p>
        </w:tc>
      </w:tr>
      <w:tr w14:paraId="0487DFC9">
        <w:trPr>
          <w:trHeight w:val="751" w:hRule="atLeast"/>
        </w:trPr>
        <w:tc>
          <w:tcPr>
            <w:tcW w:w="759" w:type="dxa"/>
            <w:vMerge w:val="restart"/>
            <w:tcBorders>
              <w:top w:val="single" w:color="auto" w:sz="4" w:space="0"/>
              <w:left w:val="single" w:color="auto" w:sz="4" w:space="0"/>
              <w:bottom w:val="single" w:color="auto" w:sz="4" w:space="0"/>
              <w:right w:val="single" w:color="auto" w:sz="4" w:space="0"/>
            </w:tcBorders>
            <w:noWrap w:val="0"/>
            <w:vAlign w:val="top"/>
          </w:tcPr>
          <w:p w14:paraId="6EC088AD">
            <w:pPr>
              <w:spacing w:line="242" w:lineRule="auto"/>
              <w:rPr>
                <w:rFonts w:hint="eastAsia" w:ascii="仿宋" w:hAnsi="仿宋" w:eastAsia="仿宋" w:cs="仿宋"/>
                <w:sz w:val="24"/>
              </w:rPr>
            </w:pPr>
          </w:p>
          <w:p w14:paraId="4285453D">
            <w:pPr>
              <w:spacing w:line="243" w:lineRule="auto"/>
              <w:rPr>
                <w:rFonts w:hint="eastAsia" w:ascii="仿宋" w:hAnsi="仿宋" w:eastAsia="仿宋" w:cs="仿宋"/>
                <w:sz w:val="24"/>
              </w:rPr>
            </w:pPr>
          </w:p>
          <w:p w14:paraId="57B22A3A">
            <w:pPr>
              <w:spacing w:line="243" w:lineRule="auto"/>
              <w:rPr>
                <w:rFonts w:hint="eastAsia" w:ascii="仿宋" w:hAnsi="仿宋" w:eastAsia="仿宋" w:cs="仿宋"/>
                <w:sz w:val="24"/>
              </w:rPr>
            </w:pPr>
          </w:p>
          <w:p w14:paraId="1F66C2AC">
            <w:pPr>
              <w:spacing w:line="243" w:lineRule="auto"/>
              <w:rPr>
                <w:rFonts w:hint="eastAsia" w:ascii="仿宋" w:hAnsi="仿宋" w:eastAsia="仿宋" w:cs="仿宋"/>
                <w:sz w:val="24"/>
              </w:rPr>
            </w:pPr>
          </w:p>
          <w:p w14:paraId="39DD52C5">
            <w:pPr>
              <w:spacing w:before="78" w:line="180" w:lineRule="auto"/>
              <w:ind w:left="340"/>
              <w:rPr>
                <w:rFonts w:hint="eastAsia" w:ascii="仿宋" w:hAnsi="仿宋" w:eastAsia="仿宋" w:cs="仿宋"/>
                <w:sz w:val="24"/>
              </w:rPr>
            </w:pPr>
            <w:r>
              <w:rPr>
                <w:rFonts w:hint="eastAsia" w:ascii="仿宋" w:hAnsi="仿宋" w:eastAsia="仿宋" w:cs="仿宋"/>
                <w:sz w:val="24"/>
              </w:rPr>
              <w:t>1</w:t>
            </w:r>
          </w:p>
        </w:tc>
        <w:tc>
          <w:tcPr>
            <w:tcW w:w="1423" w:type="dxa"/>
            <w:vMerge w:val="restart"/>
            <w:tcBorders>
              <w:top w:val="single" w:color="auto" w:sz="4" w:space="0"/>
              <w:left w:val="single" w:color="auto" w:sz="4" w:space="0"/>
              <w:bottom w:val="single" w:color="auto" w:sz="4" w:space="0"/>
              <w:right w:val="single" w:color="auto" w:sz="4" w:space="0"/>
            </w:tcBorders>
            <w:noWrap w:val="0"/>
            <w:vAlign w:val="top"/>
          </w:tcPr>
          <w:p w14:paraId="5BDFD5FC">
            <w:pPr>
              <w:spacing w:line="263" w:lineRule="auto"/>
              <w:rPr>
                <w:rFonts w:hint="eastAsia" w:ascii="仿宋" w:hAnsi="仿宋" w:eastAsia="仿宋" w:cs="仿宋"/>
                <w:sz w:val="24"/>
              </w:rPr>
            </w:pPr>
          </w:p>
          <w:p w14:paraId="61E68F5D">
            <w:pPr>
              <w:spacing w:line="263" w:lineRule="auto"/>
              <w:rPr>
                <w:rFonts w:hint="eastAsia" w:ascii="仿宋" w:hAnsi="仿宋" w:eastAsia="仿宋" w:cs="仿宋"/>
                <w:sz w:val="24"/>
              </w:rPr>
            </w:pPr>
          </w:p>
          <w:p w14:paraId="3F38F0CA">
            <w:pPr>
              <w:spacing w:line="264" w:lineRule="auto"/>
              <w:rPr>
                <w:rFonts w:hint="eastAsia" w:ascii="仿宋" w:hAnsi="仿宋" w:eastAsia="仿宋" w:cs="仿宋"/>
                <w:sz w:val="24"/>
              </w:rPr>
            </w:pPr>
          </w:p>
          <w:p w14:paraId="37B094B6">
            <w:pPr>
              <w:pStyle w:val="8"/>
              <w:spacing w:before="78" w:line="225" w:lineRule="auto"/>
              <w:ind w:left="216" w:right="223" w:firstLine="22"/>
              <w:rPr>
                <w:rFonts w:hint="eastAsia" w:ascii="仿宋" w:hAnsi="仿宋" w:eastAsia="仿宋" w:cs="仿宋"/>
              </w:rPr>
            </w:pPr>
            <w:r>
              <w:rPr>
                <w:rFonts w:hint="eastAsia" w:ascii="仿宋" w:hAnsi="仿宋" w:eastAsia="仿宋" w:cs="仿宋"/>
                <w:spacing w:val="-4"/>
              </w:rPr>
              <w:t>组织机构</w:t>
            </w:r>
            <w:r>
              <w:rPr>
                <w:rFonts w:hint="eastAsia" w:ascii="仿宋" w:hAnsi="仿宋" w:eastAsia="仿宋" w:cs="仿宋"/>
                <w:spacing w:val="2"/>
              </w:rPr>
              <w:t xml:space="preserve"> </w:t>
            </w:r>
            <w:r>
              <w:rPr>
                <w:rFonts w:hint="eastAsia" w:ascii="仿宋" w:hAnsi="仿宋" w:eastAsia="仿宋" w:cs="仿宋"/>
                <w:spacing w:val="-11"/>
              </w:rPr>
              <w:t>（10</w:t>
            </w:r>
            <w:r>
              <w:rPr>
                <w:rFonts w:hint="eastAsia" w:ascii="仿宋" w:hAnsi="仿宋" w:eastAsia="仿宋" w:cs="仿宋"/>
                <w:spacing w:val="-48"/>
              </w:rPr>
              <w:t xml:space="preserve"> </w:t>
            </w:r>
            <w:r>
              <w:rPr>
                <w:rFonts w:hint="eastAsia" w:ascii="仿宋" w:hAnsi="仿宋" w:eastAsia="仿宋" w:cs="仿宋"/>
                <w:spacing w:val="-11"/>
              </w:rPr>
              <w:t>分）</w:t>
            </w:r>
          </w:p>
        </w:tc>
        <w:tc>
          <w:tcPr>
            <w:tcW w:w="9691" w:type="dxa"/>
            <w:tcBorders>
              <w:top w:val="single" w:color="auto" w:sz="4" w:space="0"/>
              <w:left w:val="single" w:color="auto" w:sz="4" w:space="0"/>
              <w:bottom w:val="single" w:color="auto" w:sz="4" w:space="0"/>
              <w:right w:val="single" w:color="auto" w:sz="4" w:space="0"/>
            </w:tcBorders>
            <w:noWrap w:val="0"/>
            <w:vAlign w:val="center"/>
          </w:tcPr>
          <w:p w14:paraId="65C7E811">
            <w:pPr>
              <w:pStyle w:val="8"/>
              <w:spacing w:before="104" w:line="225" w:lineRule="auto"/>
              <w:ind w:left="33" w:right="63"/>
              <w:rPr>
                <w:rFonts w:hint="eastAsia" w:ascii="仿宋" w:hAnsi="仿宋" w:eastAsia="仿宋" w:cs="仿宋"/>
                <w:spacing w:val="-1"/>
                <w:lang w:eastAsia="zh-CN"/>
              </w:rPr>
            </w:pPr>
            <w:r>
              <w:rPr>
                <w:rFonts w:hint="eastAsia" w:ascii="仿宋" w:hAnsi="仿宋" w:eastAsia="仿宋" w:cs="仿宋"/>
                <w:spacing w:val="-1"/>
                <w:lang w:eastAsia="zh-CN"/>
              </w:rPr>
              <w:t>保险机构省级公司未按规定设立事故预防服务管理机构的，扣 5 分；</w:t>
            </w:r>
          </w:p>
          <w:p w14:paraId="2D71A246">
            <w:pPr>
              <w:pStyle w:val="8"/>
              <w:spacing w:before="104" w:line="225" w:lineRule="auto"/>
              <w:ind w:left="33" w:right="63"/>
              <w:rPr>
                <w:rFonts w:hint="eastAsia" w:ascii="仿宋" w:hAnsi="仿宋" w:eastAsia="仿宋" w:cs="仿宋"/>
                <w:spacing w:val="-1"/>
                <w:lang w:eastAsia="zh-CN"/>
              </w:rPr>
            </w:pPr>
            <w:r>
              <w:rPr>
                <w:rFonts w:hint="eastAsia" w:ascii="仿宋" w:hAnsi="仿宋" w:eastAsia="仿宋" w:cs="仿宋"/>
                <w:spacing w:val="-1"/>
                <w:lang w:eastAsia="zh-CN"/>
              </w:rPr>
              <w:t>未按规定配备专职事故预防服务管理人员的，每少1人扣2分。</w:t>
            </w:r>
          </w:p>
        </w:tc>
        <w:tc>
          <w:tcPr>
            <w:tcW w:w="733" w:type="dxa"/>
            <w:vMerge w:val="restart"/>
            <w:tcBorders>
              <w:top w:val="single" w:color="auto" w:sz="4" w:space="0"/>
              <w:left w:val="single" w:color="auto" w:sz="4" w:space="0"/>
              <w:bottom w:val="single" w:color="auto" w:sz="4" w:space="0"/>
              <w:right w:val="single" w:color="auto" w:sz="4" w:space="0"/>
            </w:tcBorders>
            <w:noWrap w:val="0"/>
            <w:vAlign w:val="top"/>
          </w:tcPr>
          <w:p w14:paraId="58C84CCC">
            <w:pPr>
              <w:spacing w:line="243" w:lineRule="auto"/>
              <w:rPr>
                <w:rFonts w:hint="eastAsia" w:ascii="仿宋" w:hAnsi="仿宋" w:eastAsia="仿宋" w:cs="仿宋"/>
                <w:sz w:val="24"/>
              </w:rPr>
            </w:pPr>
          </w:p>
          <w:p w14:paraId="6A2618BA">
            <w:pPr>
              <w:spacing w:line="243" w:lineRule="auto"/>
              <w:rPr>
                <w:rFonts w:hint="eastAsia" w:ascii="仿宋" w:hAnsi="仿宋" w:eastAsia="仿宋" w:cs="仿宋"/>
                <w:sz w:val="24"/>
              </w:rPr>
            </w:pPr>
          </w:p>
          <w:p w14:paraId="5B211EB3">
            <w:pPr>
              <w:spacing w:line="243" w:lineRule="auto"/>
              <w:rPr>
                <w:rFonts w:hint="eastAsia" w:ascii="仿宋" w:hAnsi="仿宋" w:eastAsia="仿宋" w:cs="仿宋"/>
                <w:sz w:val="24"/>
              </w:rPr>
            </w:pPr>
          </w:p>
          <w:p w14:paraId="7633E36B">
            <w:pPr>
              <w:spacing w:line="243" w:lineRule="auto"/>
              <w:rPr>
                <w:rFonts w:hint="eastAsia" w:ascii="仿宋" w:hAnsi="仿宋" w:eastAsia="仿宋" w:cs="仿宋"/>
                <w:sz w:val="24"/>
              </w:rPr>
            </w:pPr>
          </w:p>
          <w:p w14:paraId="4C06364F">
            <w:pPr>
              <w:spacing w:before="78" w:line="181" w:lineRule="auto"/>
              <w:ind w:left="270"/>
              <w:rPr>
                <w:rFonts w:hint="eastAsia" w:ascii="仿宋" w:hAnsi="仿宋" w:eastAsia="仿宋" w:cs="仿宋"/>
                <w:sz w:val="24"/>
              </w:rPr>
            </w:pPr>
            <w:r>
              <w:rPr>
                <w:rFonts w:hint="eastAsia" w:ascii="仿宋" w:hAnsi="仿宋" w:eastAsia="仿宋" w:cs="仿宋"/>
                <w:spacing w:val="-13"/>
                <w:sz w:val="24"/>
              </w:rPr>
              <w:t>10</w:t>
            </w:r>
          </w:p>
        </w:tc>
        <w:tc>
          <w:tcPr>
            <w:tcW w:w="1288" w:type="dxa"/>
            <w:vMerge w:val="restart"/>
            <w:tcBorders>
              <w:top w:val="single" w:color="auto" w:sz="4" w:space="0"/>
              <w:left w:val="single" w:color="auto" w:sz="4" w:space="0"/>
              <w:bottom w:val="single" w:color="auto" w:sz="4" w:space="0"/>
              <w:right w:val="single" w:color="auto" w:sz="4" w:space="0"/>
            </w:tcBorders>
            <w:noWrap w:val="0"/>
            <w:vAlign w:val="top"/>
          </w:tcPr>
          <w:p w14:paraId="5E7CA35B">
            <w:pPr>
              <w:spacing w:line="313" w:lineRule="auto"/>
              <w:rPr>
                <w:rFonts w:hint="eastAsia" w:ascii="仿宋" w:hAnsi="仿宋" w:eastAsia="仿宋" w:cs="仿宋"/>
                <w:sz w:val="24"/>
              </w:rPr>
            </w:pPr>
          </w:p>
          <w:p w14:paraId="79BDEA52">
            <w:pPr>
              <w:spacing w:line="313" w:lineRule="auto"/>
              <w:rPr>
                <w:rFonts w:hint="eastAsia" w:ascii="仿宋" w:hAnsi="仿宋" w:eastAsia="仿宋" w:cs="仿宋"/>
                <w:sz w:val="24"/>
              </w:rPr>
            </w:pPr>
          </w:p>
          <w:p w14:paraId="6891EF7E">
            <w:pPr>
              <w:spacing w:line="314" w:lineRule="auto"/>
              <w:rPr>
                <w:rFonts w:hint="eastAsia" w:ascii="仿宋" w:hAnsi="仿宋" w:eastAsia="仿宋" w:cs="仿宋"/>
                <w:sz w:val="24"/>
              </w:rPr>
            </w:pPr>
          </w:p>
          <w:p w14:paraId="1A34449F">
            <w:pPr>
              <w:pStyle w:val="8"/>
              <w:spacing w:before="78" w:line="219" w:lineRule="auto"/>
              <w:ind w:left="173"/>
              <w:rPr>
                <w:rFonts w:hint="eastAsia" w:ascii="仿宋" w:hAnsi="仿宋" w:eastAsia="仿宋" w:cs="仿宋"/>
              </w:rPr>
            </w:pPr>
            <w:r>
              <w:rPr>
                <w:rFonts w:hint="eastAsia" w:ascii="仿宋" w:hAnsi="仿宋" w:eastAsia="仿宋" w:cs="仿宋"/>
                <w:spacing w:val="-4"/>
              </w:rPr>
              <w:t>查看资料</w:t>
            </w:r>
          </w:p>
        </w:tc>
      </w:tr>
      <w:tr w14:paraId="7A7B5193">
        <w:trPr>
          <w:trHeight w:val="775" w:hRule="atLeast"/>
        </w:trPr>
        <w:tc>
          <w:tcPr>
            <w:tcW w:w="759" w:type="dxa"/>
            <w:vMerge w:val="continue"/>
            <w:tcBorders>
              <w:top w:val="single" w:color="auto" w:sz="4" w:space="0"/>
              <w:left w:val="single" w:color="auto" w:sz="4" w:space="0"/>
              <w:bottom w:val="single" w:color="auto" w:sz="4" w:space="0"/>
              <w:right w:val="single" w:color="auto" w:sz="4" w:space="0"/>
            </w:tcBorders>
            <w:noWrap w:val="0"/>
            <w:vAlign w:val="top"/>
          </w:tcPr>
          <w:p w14:paraId="63B9CE77">
            <w:pPr>
              <w:rPr>
                <w:rFonts w:hint="eastAsia" w:ascii="仿宋" w:hAnsi="仿宋" w:eastAsia="仿宋" w:cs="仿宋"/>
                <w:sz w:val="24"/>
              </w:rPr>
            </w:pPr>
          </w:p>
        </w:tc>
        <w:tc>
          <w:tcPr>
            <w:tcW w:w="1423" w:type="dxa"/>
            <w:vMerge w:val="continue"/>
            <w:tcBorders>
              <w:top w:val="single" w:color="auto" w:sz="4" w:space="0"/>
              <w:left w:val="single" w:color="auto" w:sz="4" w:space="0"/>
              <w:bottom w:val="single" w:color="auto" w:sz="4" w:space="0"/>
              <w:right w:val="single" w:color="auto" w:sz="4" w:space="0"/>
            </w:tcBorders>
            <w:noWrap w:val="0"/>
            <w:vAlign w:val="top"/>
          </w:tcPr>
          <w:p w14:paraId="69BAF038">
            <w:pPr>
              <w:rPr>
                <w:rFonts w:hint="eastAsia" w:ascii="仿宋" w:hAnsi="仿宋" w:eastAsia="仿宋" w:cs="仿宋"/>
                <w:sz w:val="24"/>
              </w:rPr>
            </w:pPr>
          </w:p>
        </w:tc>
        <w:tc>
          <w:tcPr>
            <w:tcW w:w="9691" w:type="dxa"/>
            <w:tcBorders>
              <w:top w:val="single" w:color="auto" w:sz="4" w:space="0"/>
              <w:left w:val="single" w:color="auto" w:sz="4" w:space="0"/>
              <w:bottom w:val="single" w:color="auto" w:sz="4" w:space="0"/>
              <w:right w:val="single" w:color="auto" w:sz="4" w:space="0"/>
            </w:tcBorders>
            <w:noWrap w:val="0"/>
            <w:vAlign w:val="center"/>
          </w:tcPr>
          <w:p w14:paraId="41E93946">
            <w:pPr>
              <w:pStyle w:val="8"/>
              <w:spacing w:before="104" w:line="225" w:lineRule="auto"/>
              <w:ind w:left="33" w:right="63" w:firstLine="0"/>
              <w:rPr>
                <w:rFonts w:hint="eastAsia" w:ascii="仿宋" w:hAnsi="仿宋" w:eastAsia="仿宋" w:cs="仿宋"/>
                <w:lang w:eastAsia="zh-CN"/>
              </w:rPr>
            </w:pPr>
            <w:r>
              <w:rPr>
                <w:rFonts w:hint="eastAsia" w:ascii="仿宋" w:hAnsi="仿宋" w:eastAsia="仿宋" w:cs="仿宋"/>
                <w:spacing w:val="-1"/>
                <w:lang w:eastAsia="zh-CN"/>
              </w:rPr>
              <w:t>未建立事故预防机构人员管理制度、事故预防服务流程制度、事故预防质量控制制度、事故预防档案管理制度、评价考核制度的，每少建立一项制度扣1分。</w:t>
            </w:r>
          </w:p>
        </w:tc>
        <w:tc>
          <w:tcPr>
            <w:tcW w:w="733" w:type="dxa"/>
            <w:vMerge w:val="continue"/>
            <w:tcBorders>
              <w:top w:val="single" w:color="auto" w:sz="4" w:space="0"/>
              <w:left w:val="single" w:color="auto" w:sz="4" w:space="0"/>
              <w:bottom w:val="single" w:color="auto" w:sz="4" w:space="0"/>
              <w:right w:val="single" w:color="auto" w:sz="4" w:space="0"/>
            </w:tcBorders>
            <w:noWrap w:val="0"/>
            <w:vAlign w:val="top"/>
          </w:tcPr>
          <w:p w14:paraId="50DF5328">
            <w:pPr>
              <w:rPr>
                <w:rFonts w:hint="eastAsia" w:ascii="仿宋" w:hAnsi="仿宋" w:eastAsia="仿宋" w:cs="仿宋"/>
                <w:sz w:val="24"/>
              </w:rPr>
            </w:pP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14:paraId="4E7CDE2E">
            <w:pPr>
              <w:rPr>
                <w:rFonts w:hint="eastAsia" w:ascii="仿宋" w:hAnsi="仿宋" w:eastAsia="仿宋" w:cs="仿宋"/>
                <w:sz w:val="24"/>
              </w:rPr>
            </w:pPr>
          </w:p>
        </w:tc>
      </w:tr>
      <w:tr w14:paraId="187AB780">
        <w:trPr>
          <w:trHeight w:val="752" w:hRule="atLeast"/>
        </w:trPr>
        <w:tc>
          <w:tcPr>
            <w:tcW w:w="759" w:type="dxa"/>
            <w:vMerge w:val="continue"/>
            <w:tcBorders>
              <w:top w:val="single" w:color="auto" w:sz="4" w:space="0"/>
              <w:left w:val="single" w:color="auto" w:sz="4" w:space="0"/>
              <w:bottom w:val="single" w:color="auto" w:sz="4" w:space="0"/>
              <w:right w:val="single" w:color="auto" w:sz="4" w:space="0"/>
            </w:tcBorders>
            <w:noWrap w:val="0"/>
            <w:vAlign w:val="top"/>
          </w:tcPr>
          <w:p w14:paraId="4CAD477E">
            <w:pPr>
              <w:rPr>
                <w:rFonts w:hint="eastAsia" w:ascii="仿宋" w:hAnsi="仿宋" w:eastAsia="仿宋" w:cs="仿宋"/>
                <w:sz w:val="24"/>
              </w:rPr>
            </w:pPr>
          </w:p>
        </w:tc>
        <w:tc>
          <w:tcPr>
            <w:tcW w:w="1423" w:type="dxa"/>
            <w:vMerge w:val="continue"/>
            <w:tcBorders>
              <w:top w:val="single" w:color="auto" w:sz="4" w:space="0"/>
              <w:left w:val="single" w:color="auto" w:sz="4" w:space="0"/>
              <w:bottom w:val="single" w:color="auto" w:sz="4" w:space="0"/>
              <w:right w:val="single" w:color="auto" w:sz="4" w:space="0"/>
            </w:tcBorders>
            <w:noWrap w:val="0"/>
            <w:vAlign w:val="top"/>
          </w:tcPr>
          <w:p w14:paraId="0D3B7F5F">
            <w:pPr>
              <w:rPr>
                <w:rFonts w:hint="eastAsia" w:ascii="仿宋" w:hAnsi="仿宋" w:eastAsia="仿宋" w:cs="仿宋"/>
                <w:sz w:val="24"/>
              </w:rPr>
            </w:pPr>
          </w:p>
        </w:tc>
        <w:tc>
          <w:tcPr>
            <w:tcW w:w="9691" w:type="dxa"/>
            <w:tcBorders>
              <w:top w:val="single" w:color="auto" w:sz="4" w:space="0"/>
              <w:left w:val="single" w:color="auto" w:sz="4" w:space="0"/>
              <w:bottom w:val="single" w:color="auto" w:sz="4" w:space="0"/>
              <w:right w:val="single" w:color="auto" w:sz="4" w:space="0"/>
            </w:tcBorders>
            <w:noWrap w:val="0"/>
            <w:vAlign w:val="center"/>
          </w:tcPr>
          <w:p w14:paraId="76892A97">
            <w:pPr>
              <w:pStyle w:val="8"/>
              <w:spacing w:before="104" w:line="225" w:lineRule="auto"/>
              <w:ind w:left="34" w:right="63" w:hanging="1"/>
              <w:rPr>
                <w:rFonts w:hint="eastAsia" w:ascii="仿宋" w:hAnsi="仿宋" w:eastAsia="仿宋" w:cs="仿宋"/>
                <w:lang w:eastAsia="zh-CN"/>
              </w:rPr>
            </w:pPr>
            <w:r>
              <w:rPr>
                <w:rFonts w:hint="eastAsia" w:ascii="仿宋" w:hAnsi="仿宋" w:eastAsia="仿宋" w:cs="仿宋"/>
                <w:lang w:eastAsia="zh-CN"/>
              </w:rPr>
              <w:t>事故预防服务管理人员</w:t>
            </w:r>
            <w:r>
              <w:rPr>
                <w:rFonts w:hint="eastAsia" w:ascii="仿宋" w:hAnsi="仿宋" w:eastAsia="仿宋" w:cs="仿宋"/>
                <w:spacing w:val="-3"/>
                <w:lang w:eastAsia="zh-CN"/>
              </w:rPr>
              <w:t>未参加培训的扣</w:t>
            </w:r>
            <w:r>
              <w:rPr>
                <w:rFonts w:hint="eastAsia" w:ascii="仿宋" w:hAnsi="仿宋" w:eastAsia="仿宋" w:cs="仿宋"/>
                <w:spacing w:val="-33"/>
                <w:lang w:eastAsia="zh-CN"/>
              </w:rPr>
              <w:t xml:space="preserve"> </w:t>
            </w:r>
            <w:r>
              <w:rPr>
                <w:rFonts w:hint="eastAsia" w:ascii="仿宋" w:hAnsi="仿宋" w:eastAsia="仿宋" w:cs="仿宋"/>
                <w:spacing w:val="-3"/>
                <w:lang w:eastAsia="zh-CN"/>
              </w:rPr>
              <w:t>2</w:t>
            </w:r>
            <w:r>
              <w:rPr>
                <w:rFonts w:hint="eastAsia" w:ascii="仿宋" w:hAnsi="仿宋" w:eastAsia="仿宋" w:cs="仿宋"/>
                <w:spacing w:val="-47"/>
                <w:lang w:eastAsia="zh-CN"/>
              </w:rPr>
              <w:t xml:space="preserve"> </w:t>
            </w:r>
            <w:r>
              <w:rPr>
                <w:rFonts w:hint="eastAsia" w:ascii="仿宋" w:hAnsi="仿宋" w:eastAsia="仿宋" w:cs="仿宋"/>
                <w:spacing w:val="-3"/>
                <w:lang w:eastAsia="zh-CN"/>
              </w:rPr>
              <w:t>分，参加培训但学时不够16学时的扣1分。</w:t>
            </w:r>
          </w:p>
        </w:tc>
        <w:tc>
          <w:tcPr>
            <w:tcW w:w="733" w:type="dxa"/>
            <w:vMerge w:val="continue"/>
            <w:tcBorders>
              <w:top w:val="single" w:color="auto" w:sz="4" w:space="0"/>
              <w:left w:val="single" w:color="auto" w:sz="4" w:space="0"/>
              <w:bottom w:val="single" w:color="auto" w:sz="4" w:space="0"/>
              <w:right w:val="single" w:color="auto" w:sz="4" w:space="0"/>
            </w:tcBorders>
            <w:noWrap w:val="0"/>
            <w:vAlign w:val="top"/>
          </w:tcPr>
          <w:p w14:paraId="69D492CA">
            <w:pPr>
              <w:rPr>
                <w:rFonts w:hint="eastAsia" w:ascii="仿宋" w:hAnsi="仿宋" w:eastAsia="仿宋" w:cs="仿宋"/>
                <w:sz w:val="24"/>
              </w:rPr>
            </w:pP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14:paraId="0D1C89A5">
            <w:pPr>
              <w:rPr>
                <w:rFonts w:hint="eastAsia" w:ascii="仿宋" w:hAnsi="仿宋" w:eastAsia="仿宋" w:cs="仿宋"/>
                <w:sz w:val="24"/>
              </w:rPr>
            </w:pPr>
          </w:p>
        </w:tc>
      </w:tr>
      <w:tr w14:paraId="254AEF60">
        <w:trPr>
          <w:trHeight w:val="777" w:hRule="atLeast"/>
        </w:trPr>
        <w:tc>
          <w:tcPr>
            <w:tcW w:w="759" w:type="dxa"/>
            <w:vMerge w:val="restart"/>
            <w:tcBorders>
              <w:top w:val="single" w:color="auto" w:sz="4" w:space="0"/>
              <w:left w:val="single" w:color="auto" w:sz="4" w:space="0"/>
              <w:bottom w:val="single" w:color="auto" w:sz="4" w:space="0"/>
              <w:right w:val="single" w:color="auto" w:sz="4" w:space="0"/>
            </w:tcBorders>
            <w:noWrap w:val="0"/>
            <w:vAlign w:val="top"/>
          </w:tcPr>
          <w:p w14:paraId="5330272E">
            <w:pPr>
              <w:spacing w:line="311" w:lineRule="auto"/>
              <w:rPr>
                <w:rFonts w:hint="eastAsia" w:ascii="仿宋" w:hAnsi="仿宋" w:eastAsia="仿宋" w:cs="仿宋"/>
                <w:sz w:val="24"/>
              </w:rPr>
            </w:pPr>
          </w:p>
          <w:p w14:paraId="656D2A42">
            <w:pPr>
              <w:spacing w:line="311" w:lineRule="auto"/>
              <w:rPr>
                <w:rFonts w:hint="eastAsia" w:ascii="仿宋" w:hAnsi="仿宋" w:eastAsia="仿宋" w:cs="仿宋"/>
                <w:sz w:val="24"/>
              </w:rPr>
            </w:pPr>
          </w:p>
          <w:p w14:paraId="3432B0AC">
            <w:pPr>
              <w:spacing w:before="78" w:line="180" w:lineRule="auto"/>
              <w:ind w:left="334"/>
              <w:rPr>
                <w:rFonts w:hint="eastAsia" w:ascii="仿宋" w:hAnsi="仿宋" w:eastAsia="仿宋" w:cs="仿宋"/>
                <w:sz w:val="24"/>
              </w:rPr>
            </w:pPr>
            <w:r>
              <w:rPr>
                <w:rFonts w:hint="eastAsia" w:ascii="仿宋" w:hAnsi="仿宋" w:eastAsia="仿宋" w:cs="仿宋"/>
                <w:sz w:val="24"/>
              </w:rPr>
              <w:t>2</w:t>
            </w:r>
          </w:p>
        </w:tc>
        <w:tc>
          <w:tcPr>
            <w:tcW w:w="1423" w:type="dxa"/>
            <w:vMerge w:val="restart"/>
            <w:tcBorders>
              <w:top w:val="single" w:color="auto" w:sz="4" w:space="0"/>
              <w:left w:val="single" w:color="auto" w:sz="4" w:space="0"/>
              <w:bottom w:val="single" w:color="auto" w:sz="4" w:space="0"/>
              <w:right w:val="single" w:color="auto" w:sz="4" w:space="0"/>
            </w:tcBorders>
            <w:noWrap w:val="0"/>
            <w:vAlign w:val="top"/>
          </w:tcPr>
          <w:p w14:paraId="225B8E38">
            <w:pPr>
              <w:spacing w:line="441" w:lineRule="auto"/>
              <w:rPr>
                <w:rFonts w:hint="eastAsia" w:ascii="仿宋" w:hAnsi="仿宋" w:eastAsia="仿宋" w:cs="仿宋"/>
                <w:sz w:val="24"/>
              </w:rPr>
            </w:pPr>
          </w:p>
          <w:p w14:paraId="5AA1C2F8">
            <w:pPr>
              <w:pStyle w:val="8"/>
              <w:spacing w:before="78" w:line="225" w:lineRule="auto"/>
              <w:ind w:left="216" w:right="223" w:firstLine="19"/>
              <w:rPr>
                <w:rFonts w:hint="eastAsia" w:ascii="仿宋" w:hAnsi="仿宋" w:eastAsia="仿宋" w:cs="仿宋"/>
              </w:rPr>
            </w:pPr>
            <w:r>
              <w:rPr>
                <w:rFonts w:hint="eastAsia" w:ascii="仿宋" w:hAnsi="仿宋" w:eastAsia="仿宋" w:cs="仿宋"/>
                <w:spacing w:val="-3"/>
              </w:rPr>
              <w:t>承保服务</w:t>
            </w:r>
            <w:r>
              <w:rPr>
                <w:rFonts w:hint="eastAsia" w:ascii="仿宋" w:hAnsi="仿宋" w:eastAsia="仿宋" w:cs="仿宋"/>
                <w:spacing w:val="1"/>
              </w:rPr>
              <w:t xml:space="preserve"> </w:t>
            </w:r>
            <w:r>
              <w:rPr>
                <w:rFonts w:hint="eastAsia" w:ascii="仿宋" w:hAnsi="仿宋" w:eastAsia="仿宋" w:cs="仿宋"/>
                <w:spacing w:val="-11"/>
              </w:rPr>
              <w:t>（10</w:t>
            </w:r>
            <w:r>
              <w:rPr>
                <w:rFonts w:hint="eastAsia" w:ascii="仿宋" w:hAnsi="仿宋" w:eastAsia="仿宋" w:cs="仿宋"/>
                <w:spacing w:val="-48"/>
              </w:rPr>
              <w:t xml:space="preserve"> </w:t>
            </w:r>
            <w:r>
              <w:rPr>
                <w:rFonts w:hint="eastAsia" w:ascii="仿宋" w:hAnsi="仿宋" w:eastAsia="仿宋" w:cs="仿宋"/>
                <w:spacing w:val="-11"/>
              </w:rPr>
              <w:t>分）</w:t>
            </w:r>
          </w:p>
        </w:tc>
        <w:tc>
          <w:tcPr>
            <w:tcW w:w="9691" w:type="dxa"/>
            <w:tcBorders>
              <w:top w:val="single" w:color="auto" w:sz="4" w:space="0"/>
              <w:left w:val="single" w:color="auto" w:sz="4" w:space="0"/>
              <w:bottom w:val="single" w:color="auto" w:sz="4" w:space="0"/>
              <w:right w:val="single" w:color="auto" w:sz="4" w:space="0"/>
            </w:tcBorders>
            <w:noWrap w:val="0"/>
            <w:vAlign w:val="center"/>
          </w:tcPr>
          <w:p w14:paraId="41F5462D">
            <w:pPr>
              <w:pStyle w:val="8"/>
              <w:spacing w:before="118" w:line="225" w:lineRule="auto"/>
              <w:ind w:left="32"/>
              <w:rPr>
                <w:rFonts w:hint="eastAsia" w:ascii="仿宋" w:hAnsi="仿宋" w:eastAsia="仿宋" w:cs="仿宋"/>
                <w:lang w:eastAsia="zh-CN"/>
              </w:rPr>
            </w:pPr>
            <w:r>
              <w:rPr>
                <w:rFonts w:hint="eastAsia" w:ascii="仿宋" w:hAnsi="仿宋" w:eastAsia="仿宋" w:cs="仿宋"/>
                <w:spacing w:val="-5"/>
                <w:lang w:eastAsia="zh-CN"/>
              </w:rPr>
              <w:t>保险机构为投保企业办理投保手续，未签订事故预防合同或没有明确事故预防项目、频次的，</w:t>
            </w:r>
            <w:r>
              <w:rPr>
                <w:rFonts w:hint="eastAsia" w:ascii="仿宋" w:hAnsi="仿宋" w:eastAsia="仿宋" w:cs="仿宋"/>
                <w:spacing w:val="16"/>
                <w:lang w:eastAsia="zh-CN"/>
              </w:rPr>
              <w:t xml:space="preserve"> </w:t>
            </w:r>
            <w:r>
              <w:rPr>
                <w:rFonts w:hint="eastAsia" w:ascii="仿宋" w:hAnsi="仿宋" w:eastAsia="仿宋" w:cs="仿宋"/>
                <w:spacing w:val="-6"/>
                <w:lang w:eastAsia="zh-CN"/>
              </w:rPr>
              <w:t>每发现一起扣0.5分。</w:t>
            </w:r>
          </w:p>
        </w:tc>
        <w:tc>
          <w:tcPr>
            <w:tcW w:w="733" w:type="dxa"/>
            <w:vMerge w:val="restart"/>
            <w:tcBorders>
              <w:top w:val="single" w:color="auto" w:sz="4" w:space="0"/>
              <w:left w:val="single" w:color="auto" w:sz="4" w:space="0"/>
              <w:bottom w:val="single" w:color="auto" w:sz="4" w:space="0"/>
              <w:right w:val="single" w:color="auto" w:sz="4" w:space="0"/>
            </w:tcBorders>
            <w:noWrap w:val="0"/>
            <w:vAlign w:val="top"/>
          </w:tcPr>
          <w:p w14:paraId="38F32B3C">
            <w:pPr>
              <w:spacing w:line="312" w:lineRule="auto"/>
              <w:rPr>
                <w:rFonts w:hint="eastAsia" w:ascii="仿宋" w:hAnsi="仿宋" w:eastAsia="仿宋" w:cs="仿宋"/>
                <w:sz w:val="24"/>
              </w:rPr>
            </w:pPr>
          </w:p>
          <w:p w14:paraId="69F91781">
            <w:pPr>
              <w:spacing w:line="313" w:lineRule="auto"/>
              <w:rPr>
                <w:rFonts w:hint="eastAsia" w:ascii="仿宋" w:hAnsi="仿宋" w:eastAsia="仿宋" w:cs="仿宋"/>
                <w:sz w:val="24"/>
              </w:rPr>
            </w:pPr>
          </w:p>
          <w:p w14:paraId="13C55F1E">
            <w:pPr>
              <w:spacing w:before="78" w:line="181" w:lineRule="auto"/>
              <w:ind w:left="270"/>
              <w:rPr>
                <w:rFonts w:hint="eastAsia" w:ascii="仿宋" w:hAnsi="仿宋" w:eastAsia="仿宋" w:cs="仿宋"/>
                <w:sz w:val="24"/>
              </w:rPr>
            </w:pPr>
            <w:r>
              <w:rPr>
                <w:rFonts w:hint="eastAsia" w:ascii="仿宋" w:hAnsi="仿宋" w:eastAsia="仿宋" w:cs="仿宋"/>
                <w:spacing w:val="-13"/>
                <w:sz w:val="24"/>
              </w:rPr>
              <w:t>10</w:t>
            </w:r>
          </w:p>
        </w:tc>
        <w:tc>
          <w:tcPr>
            <w:tcW w:w="1288" w:type="dxa"/>
            <w:vMerge w:val="restart"/>
            <w:tcBorders>
              <w:top w:val="single" w:color="auto" w:sz="4" w:space="0"/>
              <w:left w:val="single" w:color="auto" w:sz="4" w:space="0"/>
              <w:bottom w:val="single" w:color="auto" w:sz="4" w:space="0"/>
              <w:right w:val="single" w:color="auto" w:sz="4" w:space="0"/>
            </w:tcBorders>
            <w:noWrap w:val="0"/>
            <w:vAlign w:val="top"/>
          </w:tcPr>
          <w:p w14:paraId="2EE5C539">
            <w:pPr>
              <w:spacing w:line="296" w:lineRule="auto"/>
              <w:rPr>
                <w:rFonts w:hint="eastAsia" w:ascii="仿宋" w:hAnsi="仿宋" w:eastAsia="仿宋" w:cs="仿宋"/>
                <w:sz w:val="24"/>
              </w:rPr>
            </w:pPr>
          </w:p>
          <w:p w14:paraId="1E294A33">
            <w:pPr>
              <w:spacing w:line="297" w:lineRule="auto"/>
              <w:rPr>
                <w:rFonts w:hint="eastAsia" w:ascii="仿宋" w:hAnsi="仿宋" w:eastAsia="仿宋" w:cs="仿宋"/>
                <w:sz w:val="24"/>
              </w:rPr>
            </w:pPr>
          </w:p>
          <w:p w14:paraId="1AF76C79">
            <w:pPr>
              <w:pStyle w:val="8"/>
              <w:spacing w:before="78" w:line="219" w:lineRule="auto"/>
              <w:ind w:left="173"/>
              <w:rPr>
                <w:rFonts w:hint="eastAsia" w:ascii="仿宋" w:hAnsi="仿宋" w:eastAsia="仿宋" w:cs="仿宋"/>
              </w:rPr>
            </w:pPr>
            <w:r>
              <w:rPr>
                <w:rFonts w:hint="eastAsia" w:ascii="仿宋" w:hAnsi="仿宋" w:eastAsia="仿宋" w:cs="仿宋"/>
                <w:spacing w:val="-4"/>
              </w:rPr>
              <w:t>查看资料</w:t>
            </w:r>
          </w:p>
        </w:tc>
      </w:tr>
      <w:tr w14:paraId="3EF6566B">
        <w:trPr>
          <w:trHeight w:val="802" w:hRule="atLeast"/>
        </w:trPr>
        <w:tc>
          <w:tcPr>
            <w:tcW w:w="759" w:type="dxa"/>
            <w:vMerge w:val="continue"/>
            <w:tcBorders>
              <w:top w:val="single" w:color="auto" w:sz="4" w:space="0"/>
              <w:left w:val="single" w:color="auto" w:sz="4" w:space="0"/>
              <w:bottom w:val="single" w:color="auto" w:sz="4" w:space="0"/>
              <w:right w:val="single" w:color="auto" w:sz="4" w:space="0"/>
            </w:tcBorders>
            <w:noWrap w:val="0"/>
            <w:vAlign w:val="top"/>
          </w:tcPr>
          <w:p w14:paraId="789D0389">
            <w:pPr>
              <w:rPr>
                <w:rFonts w:hint="eastAsia" w:ascii="仿宋" w:hAnsi="仿宋" w:eastAsia="仿宋" w:cs="仿宋"/>
                <w:sz w:val="24"/>
              </w:rPr>
            </w:pPr>
          </w:p>
        </w:tc>
        <w:tc>
          <w:tcPr>
            <w:tcW w:w="1423" w:type="dxa"/>
            <w:vMerge w:val="continue"/>
            <w:tcBorders>
              <w:top w:val="single" w:color="auto" w:sz="4" w:space="0"/>
              <w:left w:val="single" w:color="auto" w:sz="4" w:space="0"/>
              <w:bottom w:val="single" w:color="auto" w:sz="4" w:space="0"/>
              <w:right w:val="single" w:color="auto" w:sz="4" w:space="0"/>
            </w:tcBorders>
            <w:noWrap w:val="0"/>
            <w:vAlign w:val="top"/>
          </w:tcPr>
          <w:p w14:paraId="7D9A298F">
            <w:pPr>
              <w:rPr>
                <w:rFonts w:hint="eastAsia" w:ascii="仿宋" w:hAnsi="仿宋" w:eastAsia="仿宋" w:cs="仿宋"/>
                <w:sz w:val="24"/>
              </w:rPr>
            </w:pPr>
          </w:p>
        </w:tc>
        <w:tc>
          <w:tcPr>
            <w:tcW w:w="9691" w:type="dxa"/>
            <w:tcBorders>
              <w:top w:val="single" w:color="auto" w:sz="4" w:space="0"/>
              <w:left w:val="single" w:color="auto" w:sz="4" w:space="0"/>
              <w:bottom w:val="single" w:color="auto" w:sz="4" w:space="0"/>
              <w:right w:val="single" w:color="auto" w:sz="4" w:space="0"/>
            </w:tcBorders>
            <w:noWrap w:val="0"/>
            <w:vAlign w:val="center"/>
          </w:tcPr>
          <w:p w14:paraId="012DFE92">
            <w:pPr>
              <w:pStyle w:val="8"/>
              <w:spacing w:before="132" w:line="225" w:lineRule="auto"/>
              <w:ind w:left="31"/>
              <w:rPr>
                <w:rFonts w:hint="eastAsia" w:ascii="仿宋" w:hAnsi="仿宋" w:eastAsia="仿宋" w:cs="仿宋"/>
              </w:rPr>
            </w:pPr>
            <w:r>
              <w:rPr>
                <w:rFonts w:hint="eastAsia" w:ascii="仿宋" w:hAnsi="仿宋" w:eastAsia="仿宋" w:cs="仿宋"/>
                <w:spacing w:val="-5"/>
                <w:lang w:eastAsia="zh-CN"/>
              </w:rPr>
              <w:t>对于符合投保条件的企业，不得以任何理由拒绝、有选择或者拖延向企业单位提供承保服务。</w:t>
            </w:r>
            <w:r>
              <w:rPr>
                <w:rFonts w:hint="eastAsia" w:ascii="仿宋" w:hAnsi="仿宋" w:eastAsia="仿宋" w:cs="仿宋"/>
                <w:spacing w:val="18"/>
                <w:lang w:eastAsia="zh-CN"/>
              </w:rPr>
              <w:t xml:space="preserve"> </w:t>
            </w:r>
            <w:r>
              <w:rPr>
                <w:rFonts w:hint="eastAsia" w:ascii="仿宋" w:hAnsi="仿宋" w:eastAsia="仿宋" w:cs="仿宋"/>
                <w:spacing w:val="-7"/>
              </w:rPr>
              <w:t>每发现一起扣3分。</w:t>
            </w:r>
          </w:p>
        </w:tc>
        <w:tc>
          <w:tcPr>
            <w:tcW w:w="733" w:type="dxa"/>
            <w:vMerge w:val="continue"/>
            <w:tcBorders>
              <w:top w:val="single" w:color="auto" w:sz="4" w:space="0"/>
              <w:left w:val="single" w:color="auto" w:sz="4" w:space="0"/>
              <w:bottom w:val="single" w:color="auto" w:sz="4" w:space="0"/>
              <w:right w:val="single" w:color="auto" w:sz="4" w:space="0"/>
            </w:tcBorders>
            <w:noWrap w:val="0"/>
            <w:vAlign w:val="top"/>
          </w:tcPr>
          <w:p w14:paraId="41616717">
            <w:pPr>
              <w:rPr>
                <w:rFonts w:hint="eastAsia" w:ascii="仿宋" w:hAnsi="仿宋" w:eastAsia="仿宋" w:cs="仿宋"/>
                <w:sz w:val="24"/>
              </w:rPr>
            </w:pP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14:paraId="558C15E4">
            <w:pPr>
              <w:rPr>
                <w:rFonts w:hint="eastAsia" w:ascii="仿宋" w:hAnsi="仿宋" w:eastAsia="仿宋" w:cs="仿宋"/>
                <w:sz w:val="24"/>
              </w:rPr>
            </w:pPr>
          </w:p>
        </w:tc>
      </w:tr>
      <w:tr w14:paraId="12FB0636">
        <w:trPr>
          <w:trHeight w:val="857" w:hRule="atLeast"/>
        </w:trPr>
        <w:tc>
          <w:tcPr>
            <w:tcW w:w="759" w:type="dxa"/>
            <w:vMerge w:val="restart"/>
            <w:tcBorders>
              <w:top w:val="single" w:color="auto" w:sz="4" w:space="0"/>
              <w:left w:val="single" w:color="auto" w:sz="4" w:space="0"/>
              <w:bottom w:val="single" w:color="auto" w:sz="4" w:space="0"/>
              <w:right w:val="single" w:color="auto" w:sz="4" w:space="0"/>
            </w:tcBorders>
            <w:noWrap w:val="0"/>
            <w:vAlign w:val="top"/>
          </w:tcPr>
          <w:p w14:paraId="2AD07E14">
            <w:pPr>
              <w:spacing w:line="256" w:lineRule="auto"/>
              <w:rPr>
                <w:rFonts w:hint="eastAsia" w:ascii="仿宋" w:hAnsi="仿宋" w:eastAsia="仿宋" w:cs="仿宋"/>
                <w:sz w:val="24"/>
              </w:rPr>
            </w:pPr>
          </w:p>
          <w:p w14:paraId="2B0EFFA7">
            <w:pPr>
              <w:spacing w:line="256" w:lineRule="auto"/>
              <w:rPr>
                <w:rFonts w:hint="eastAsia" w:ascii="仿宋" w:hAnsi="仿宋" w:eastAsia="仿宋" w:cs="仿宋"/>
                <w:sz w:val="24"/>
              </w:rPr>
            </w:pPr>
          </w:p>
          <w:p w14:paraId="503E2616">
            <w:pPr>
              <w:spacing w:line="256" w:lineRule="auto"/>
              <w:rPr>
                <w:rFonts w:hint="eastAsia" w:ascii="仿宋" w:hAnsi="仿宋" w:eastAsia="仿宋" w:cs="仿宋"/>
                <w:sz w:val="24"/>
              </w:rPr>
            </w:pPr>
          </w:p>
          <w:p w14:paraId="55302389">
            <w:pPr>
              <w:spacing w:line="257" w:lineRule="auto"/>
              <w:rPr>
                <w:rFonts w:hint="eastAsia" w:ascii="仿宋" w:hAnsi="仿宋" w:eastAsia="仿宋" w:cs="仿宋"/>
                <w:sz w:val="24"/>
              </w:rPr>
            </w:pPr>
          </w:p>
          <w:p w14:paraId="20EB6B20">
            <w:pPr>
              <w:spacing w:before="78" w:line="181" w:lineRule="auto"/>
              <w:ind w:left="344"/>
              <w:rPr>
                <w:rFonts w:hint="eastAsia" w:ascii="仿宋" w:hAnsi="仿宋" w:eastAsia="仿宋" w:cs="仿宋"/>
                <w:sz w:val="24"/>
              </w:rPr>
            </w:pPr>
            <w:r>
              <w:rPr>
                <w:rFonts w:hint="eastAsia" w:ascii="仿宋" w:hAnsi="仿宋" w:eastAsia="仿宋" w:cs="仿宋"/>
                <w:sz w:val="24"/>
              </w:rPr>
              <w:t>3</w:t>
            </w:r>
          </w:p>
        </w:tc>
        <w:tc>
          <w:tcPr>
            <w:tcW w:w="1423" w:type="dxa"/>
            <w:vMerge w:val="restart"/>
            <w:tcBorders>
              <w:top w:val="single" w:color="auto" w:sz="4" w:space="0"/>
              <w:left w:val="single" w:color="auto" w:sz="4" w:space="0"/>
              <w:bottom w:val="single" w:color="auto" w:sz="4" w:space="0"/>
              <w:right w:val="single" w:color="auto" w:sz="4" w:space="0"/>
            </w:tcBorders>
            <w:noWrap w:val="0"/>
            <w:vAlign w:val="top"/>
          </w:tcPr>
          <w:p w14:paraId="3F4D00D6">
            <w:pPr>
              <w:spacing w:line="281" w:lineRule="auto"/>
              <w:rPr>
                <w:rFonts w:hint="eastAsia" w:ascii="仿宋" w:hAnsi="仿宋" w:eastAsia="仿宋" w:cs="仿宋"/>
                <w:sz w:val="24"/>
              </w:rPr>
            </w:pPr>
          </w:p>
          <w:p w14:paraId="67E69958">
            <w:pPr>
              <w:spacing w:line="281" w:lineRule="auto"/>
              <w:rPr>
                <w:rFonts w:hint="eastAsia" w:ascii="仿宋" w:hAnsi="仿宋" w:eastAsia="仿宋" w:cs="仿宋"/>
                <w:sz w:val="24"/>
              </w:rPr>
            </w:pPr>
          </w:p>
          <w:p w14:paraId="65EE690B">
            <w:pPr>
              <w:spacing w:line="282" w:lineRule="auto"/>
              <w:rPr>
                <w:rFonts w:hint="eastAsia" w:ascii="仿宋" w:hAnsi="仿宋" w:eastAsia="仿宋" w:cs="仿宋"/>
                <w:sz w:val="24"/>
              </w:rPr>
            </w:pPr>
          </w:p>
          <w:p w14:paraId="1B12E683">
            <w:pPr>
              <w:pStyle w:val="8"/>
              <w:spacing w:before="78" w:line="225" w:lineRule="auto"/>
              <w:ind w:left="216" w:right="223" w:firstLine="22"/>
              <w:rPr>
                <w:rFonts w:hint="eastAsia" w:ascii="仿宋" w:hAnsi="仿宋" w:eastAsia="仿宋" w:cs="仿宋"/>
              </w:rPr>
            </w:pPr>
            <w:r>
              <w:rPr>
                <w:rFonts w:hint="eastAsia" w:ascii="仿宋" w:hAnsi="仿宋" w:eastAsia="仿宋" w:cs="仿宋"/>
                <w:spacing w:val="-4"/>
              </w:rPr>
              <w:t>理赔服务</w:t>
            </w:r>
            <w:r>
              <w:rPr>
                <w:rFonts w:hint="eastAsia" w:ascii="仿宋" w:hAnsi="仿宋" w:eastAsia="仿宋" w:cs="仿宋"/>
                <w:spacing w:val="2"/>
              </w:rPr>
              <w:t xml:space="preserve"> </w:t>
            </w:r>
            <w:r>
              <w:rPr>
                <w:rFonts w:hint="eastAsia" w:ascii="仿宋" w:hAnsi="仿宋" w:eastAsia="仿宋" w:cs="仿宋"/>
                <w:spacing w:val="-11"/>
              </w:rPr>
              <w:t>（10</w:t>
            </w:r>
            <w:r>
              <w:rPr>
                <w:rFonts w:hint="eastAsia" w:ascii="仿宋" w:hAnsi="仿宋" w:eastAsia="仿宋" w:cs="仿宋"/>
                <w:spacing w:val="-48"/>
              </w:rPr>
              <w:t xml:space="preserve"> </w:t>
            </w:r>
            <w:r>
              <w:rPr>
                <w:rFonts w:hint="eastAsia" w:ascii="仿宋" w:hAnsi="仿宋" w:eastAsia="仿宋" w:cs="仿宋"/>
                <w:spacing w:val="-11"/>
              </w:rPr>
              <w:t>分）</w:t>
            </w:r>
          </w:p>
        </w:tc>
        <w:tc>
          <w:tcPr>
            <w:tcW w:w="9691" w:type="dxa"/>
            <w:tcBorders>
              <w:top w:val="single" w:color="auto" w:sz="4" w:space="0"/>
              <w:left w:val="single" w:color="auto" w:sz="4" w:space="0"/>
              <w:bottom w:val="single" w:color="auto" w:sz="4" w:space="0"/>
              <w:right w:val="single" w:color="auto" w:sz="4" w:space="0"/>
            </w:tcBorders>
            <w:noWrap w:val="0"/>
            <w:vAlign w:val="center"/>
          </w:tcPr>
          <w:p w14:paraId="52DD59AB">
            <w:pPr>
              <w:pStyle w:val="8"/>
              <w:spacing w:before="158" w:line="225" w:lineRule="auto"/>
              <w:ind w:left="46" w:right="63" w:hanging="13"/>
              <w:rPr>
                <w:rFonts w:hint="eastAsia" w:ascii="仿宋" w:hAnsi="仿宋" w:eastAsia="仿宋" w:cs="仿宋"/>
                <w:lang w:eastAsia="zh-CN"/>
              </w:rPr>
            </w:pPr>
            <w:r>
              <w:rPr>
                <w:rFonts w:hint="eastAsia" w:ascii="仿宋" w:hAnsi="仿宋" w:eastAsia="仿宋" w:cs="仿宋"/>
                <w:lang w:eastAsia="zh-CN"/>
              </w:rPr>
              <w:t>发生重大或典型生产安全事故未及时启动快速理赔和预付赔款机制的，每发现1起扣2分。</w:t>
            </w:r>
          </w:p>
        </w:tc>
        <w:tc>
          <w:tcPr>
            <w:tcW w:w="733" w:type="dxa"/>
            <w:vMerge w:val="restart"/>
            <w:tcBorders>
              <w:top w:val="single" w:color="auto" w:sz="4" w:space="0"/>
              <w:left w:val="single" w:color="auto" w:sz="4" w:space="0"/>
              <w:bottom w:val="single" w:color="auto" w:sz="4" w:space="0"/>
              <w:right w:val="single" w:color="auto" w:sz="4" w:space="0"/>
            </w:tcBorders>
            <w:noWrap w:val="0"/>
            <w:vAlign w:val="top"/>
          </w:tcPr>
          <w:p w14:paraId="2CC9ED5A">
            <w:pPr>
              <w:spacing w:line="256" w:lineRule="auto"/>
              <w:rPr>
                <w:rFonts w:hint="eastAsia" w:ascii="仿宋" w:hAnsi="仿宋" w:eastAsia="仿宋" w:cs="仿宋"/>
                <w:sz w:val="24"/>
              </w:rPr>
            </w:pPr>
          </w:p>
          <w:p w14:paraId="4F5309D4">
            <w:pPr>
              <w:spacing w:line="256" w:lineRule="auto"/>
              <w:rPr>
                <w:rFonts w:hint="eastAsia" w:ascii="仿宋" w:hAnsi="仿宋" w:eastAsia="仿宋" w:cs="仿宋"/>
                <w:sz w:val="24"/>
              </w:rPr>
            </w:pPr>
          </w:p>
          <w:p w14:paraId="7FB765B6">
            <w:pPr>
              <w:spacing w:line="256" w:lineRule="auto"/>
              <w:rPr>
                <w:rFonts w:hint="eastAsia" w:ascii="仿宋" w:hAnsi="仿宋" w:eastAsia="仿宋" w:cs="仿宋"/>
                <w:sz w:val="24"/>
              </w:rPr>
            </w:pPr>
          </w:p>
          <w:p w14:paraId="6C19CF55">
            <w:pPr>
              <w:spacing w:line="257" w:lineRule="auto"/>
              <w:rPr>
                <w:rFonts w:hint="eastAsia" w:ascii="仿宋" w:hAnsi="仿宋" w:eastAsia="仿宋" w:cs="仿宋"/>
                <w:sz w:val="24"/>
              </w:rPr>
            </w:pPr>
          </w:p>
          <w:p w14:paraId="743A1848">
            <w:pPr>
              <w:spacing w:before="78" w:line="181" w:lineRule="auto"/>
              <w:ind w:left="270"/>
              <w:rPr>
                <w:rFonts w:hint="eastAsia" w:ascii="仿宋" w:hAnsi="仿宋" w:eastAsia="仿宋" w:cs="仿宋"/>
                <w:sz w:val="24"/>
              </w:rPr>
            </w:pPr>
            <w:r>
              <w:rPr>
                <w:rFonts w:hint="eastAsia" w:ascii="仿宋" w:hAnsi="仿宋" w:eastAsia="仿宋" w:cs="仿宋"/>
                <w:spacing w:val="-13"/>
                <w:sz w:val="24"/>
              </w:rPr>
              <w:t>10</w:t>
            </w:r>
          </w:p>
        </w:tc>
        <w:tc>
          <w:tcPr>
            <w:tcW w:w="1288" w:type="dxa"/>
            <w:vMerge w:val="restart"/>
            <w:tcBorders>
              <w:top w:val="single" w:color="auto" w:sz="4" w:space="0"/>
              <w:left w:val="single" w:color="auto" w:sz="4" w:space="0"/>
              <w:bottom w:val="single" w:color="auto" w:sz="4" w:space="0"/>
              <w:right w:val="single" w:color="auto" w:sz="4" w:space="0"/>
            </w:tcBorders>
            <w:noWrap w:val="0"/>
            <w:vAlign w:val="top"/>
          </w:tcPr>
          <w:p w14:paraId="790DBA42">
            <w:pPr>
              <w:spacing w:line="249" w:lineRule="auto"/>
              <w:rPr>
                <w:rFonts w:hint="eastAsia" w:ascii="仿宋" w:hAnsi="仿宋" w:eastAsia="仿宋" w:cs="仿宋"/>
                <w:sz w:val="24"/>
              </w:rPr>
            </w:pPr>
          </w:p>
          <w:p w14:paraId="60B35B05">
            <w:pPr>
              <w:spacing w:line="249" w:lineRule="auto"/>
              <w:rPr>
                <w:rFonts w:hint="eastAsia" w:ascii="仿宋" w:hAnsi="仿宋" w:eastAsia="仿宋" w:cs="仿宋"/>
                <w:sz w:val="24"/>
              </w:rPr>
            </w:pPr>
          </w:p>
          <w:p w14:paraId="523C8786">
            <w:pPr>
              <w:spacing w:line="250" w:lineRule="auto"/>
              <w:rPr>
                <w:rFonts w:hint="eastAsia" w:ascii="仿宋" w:hAnsi="仿宋" w:eastAsia="仿宋" w:cs="仿宋"/>
                <w:sz w:val="24"/>
              </w:rPr>
            </w:pPr>
          </w:p>
          <w:p w14:paraId="1A96ACEE">
            <w:pPr>
              <w:spacing w:line="250" w:lineRule="auto"/>
              <w:rPr>
                <w:rFonts w:hint="eastAsia" w:ascii="仿宋" w:hAnsi="仿宋" w:eastAsia="仿宋" w:cs="仿宋"/>
                <w:sz w:val="24"/>
              </w:rPr>
            </w:pPr>
          </w:p>
          <w:p w14:paraId="649A9A32">
            <w:pPr>
              <w:pStyle w:val="8"/>
              <w:spacing w:before="78" w:line="219" w:lineRule="auto"/>
              <w:ind w:left="173"/>
              <w:rPr>
                <w:rFonts w:hint="eastAsia" w:ascii="仿宋" w:hAnsi="仿宋" w:eastAsia="仿宋" w:cs="仿宋"/>
              </w:rPr>
            </w:pPr>
            <w:r>
              <w:rPr>
                <w:rFonts w:hint="eastAsia" w:ascii="仿宋" w:hAnsi="仿宋" w:eastAsia="仿宋" w:cs="仿宋"/>
                <w:spacing w:val="-4"/>
              </w:rPr>
              <w:t>查看资料</w:t>
            </w:r>
          </w:p>
        </w:tc>
      </w:tr>
      <w:tr w14:paraId="1CB5140A">
        <w:trPr>
          <w:trHeight w:val="1252" w:hRule="atLeast"/>
        </w:trPr>
        <w:tc>
          <w:tcPr>
            <w:tcW w:w="759" w:type="dxa"/>
            <w:vMerge w:val="continue"/>
            <w:tcBorders>
              <w:top w:val="single" w:color="auto" w:sz="4" w:space="0"/>
              <w:left w:val="single" w:color="auto" w:sz="4" w:space="0"/>
              <w:bottom w:val="single" w:color="auto" w:sz="4" w:space="0"/>
              <w:right w:val="single" w:color="auto" w:sz="4" w:space="0"/>
            </w:tcBorders>
            <w:noWrap w:val="0"/>
            <w:vAlign w:val="top"/>
          </w:tcPr>
          <w:p w14:paraId="0E7DD220">
            <w:pPr>
              <w:rPr>
                <w:rFonts w:hint="eastAsia" w:ascii="仿宋" w:hAnsi="仿宋" w:eastAsia="仿宋" w:cs="仿宋"/>
                <w:sz w:val="24"/>
              </w:rPr>
            </w:pPr>
          </w:p>
        </w:tc>
        <w:tc>
          <w:tcPr>
            <w:tcW w:w="1423" w:type="dxa"/>
            <w:vMerge w:val="continue"/>
            <w:tcBorders>
              <w:top w:val="single" w:color="auto" w:sz="4" w:space="0"/>
              <w:left w:val="single" w:color="auto" w:sz="4" w:space="0"/>
              <w:bottom w:val="single" w:color="auto" w:sz="4" w:space="0"/>
              <w:right w:val="single" w:color="auto" w:sz="4" w:space="0"/>
            </w:tcBorders>
            <w:noWrap w:val="0"/>
            <w:vAlign w:val="top"/>
          </w:tcPr>
          <w:p w14:paraId="0762F5C4">
            <w:pPr>
              <w:rPr>
                <w:rFonts w:hint="eastAsia" w:ascii="仿宋" w:hAnsi="仿宋" w:eastAsia="仿宋" w:cs="仿宋"/>
                <w:sz w:val="24"/>
              </w:rPr>
            </w:pPr>
          </w:p>
        </w:tc>
        <w:tc>
          <w:tcPr>
            <w:tcW w:w="9691" w:type="dxa"/>
            <w:tcBorders>
              <w:top w:val="single" w:color="auto" w:sz="4" w:space="0"/>
              <w:left w:val="single" w:color="auto" w:sz="4" w:space="0"/>
              <w:bottom w:val="single" w:color="auto" w:sz="4" w:space="0"/>
              <w:right w:val="single" w:color="auto" w:sz="4" w:space="0"/>
            </w:tcBorders>
            <w:noWrap w:val="0"/>
            <w:vAlign w:val="center"/>
          </w:tcPr>
          <w:p w14:paraId="116284B8">
            <w:pPr>
              <w:rPr>
                <w:rFonts w:hint="eastAsia" w:ascii="仿宋" w:hAnsi="仿宋" w:eastAsia="仿宋" w:cs="仿宋"/>
                <w:lang w:eastAsia="zh-CN"/>
              </w:rPr>
            </w:pPr>
            <w:r>
              <w:rPr>
                <w:rFonts w:hint="eastAsia" w:ascii="仿宋" w:hAnsi="仿宋" w:eastAsia="仿宋" w:cs="仿宋"/>
                <w:kern w:val="2"/>
                <w:sz w:val="24"/>
                <w:szCs w:val="24"/>
                <w:lang w:val="en-US" w:eastAsia="zh-CN" w:bidi="ar-SA"/>
              </w:rPr>
              <w:t>未及时按照理赔规定赔付，企业</w:t>
            </w:r>
            <w:bookmarkStart w:id="0" w:name="_GoBack"/>
            <w:bookmarkEnd w:id="0"/>
            <w:r>
              <w:rPr>
                <w:rFonts w:hint="eastAsia" w:ascii="仿宋" w:hAnsi="仿宋" w:eastAsia="仿宋" w:cs="仿宋"/>
                <w:kern w:val="2"/>
                <w:sz w:val="24"/>
                <w:szCs w:val="24"/>
                <w:lang w:val="en-US" w:eastAsia="zh-CN" w:bidi="ar-SA"/>
              </w:rPr>
              <w:t>或相关人员投诉后才进行赔付的，每发现一起扣1分。</w:t>
            </w:r>
          </w:p>
        </w:tc>
        <w:tc>
          <w:tcPr>
            <w:tcW w:w="733" w:type="dxa"/>
            <w:vMerge w:val="continue"/>
            <w:tcBorders>
              <w:top w:val="single" w:color="auto" w:sz="4" w:space="0"/>
              <w:left w:val="single" w:color="auto" w:sz="4" w:space="0"/>
              <w:bottom w:val="single" w:color="auto" w:sz="4" w:space="0"/>
              <w:right w:val="single" w:color="auto" w:sz="4" w:space="0"/>
            </w:tcBorders>
            <w:noWrap w:val="0"/>
            <w:vAlign w:val="top"/>
          </w:tcPr>
          <w:p w14:paraId="35736A4A">
            <w:pPr>
              <w:rPr>
                <w:rFonts w:hint="eastAsia" w:ascii="仿宋" w:hAnsi="仿宋" w:eastAsia="仿宋" w:cs="仿宋"/>
                <w:sz w:val="24"/>
              </w:rPr>
            </w:pP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14:paraId="2362B2E4">
            <w:pPr>
              <w:rPr>
                <w:rFonts w:hint="eastAsia" w:ascii="仿宋" w:hAnsi="仿宋" w:eastAsia="仿宋" w:cs="仿宋"/>
                <w:sz w:val="24"/>
              </w:rPr>
            </w:pPr>
          </w:p>
        </w:tc>
      </w:tr>
    </w:tbl>
    <w:p w14:paraId="30FA9ED2">
      <w:pPr>
        <w:rPr>
          <w:rFonts w:hint="eastAsia" w:ascii="仿宋" w:hAnsi="仿宋" w:eastAsia="仿宋" w:cs="仿宋"/>
          <w:sz w:val="24"/>
        </w:rPr>
      </w:pPr>
    </w:p>
    <w:p w14:paraId="00A87AFE">
      <w:pPr>
        <w:rPr>
          <w:rFonts w:hint="eastAsia" w:ascii="仿宋" w:hAnsi="仿宋" w:eastAsia="仿宋" w:cs="仿宋"/>
          <w:sz w:val="24"/>
        </w:rPr>
        <w:sectPr>
          <w:footerReference r:id="rId3" w:type="default"/>
          <w:pgSz w:w="16839" w:h="11906"/>
          <w:pgMar w:top="1012" w:right="1469" w:bottom="1541" w:left="1448" w:header="0" w:footer="1263" w:gutter="0"/>
          <w:cols w:space="720" w:num="1"/>
        </w:sectPr>
      </w:pPr>
    </w:p>
    <w:p w14:paraId="29B2BD36">
      <w:pPr>
        <w:spacing w:before="22"/>
        <w:rPr>
          <w:rFonts w:hint="eastAsia" w:ascii="仿宋" w:hAnsi="仿宋" w:eastAsia="仿宋" w:cs="仿宋"/>
          <w:sz w:val="24"/>
        </w:rPr>
      </w:pPr>
    </w:p>
    <w:tbl>
      <w:tblPr>
        <w:tblStyle w:val="6"/>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1423"/>
        <w:gridCol w:w="9691"/>
        <w:gridCol w:w="733"/>
        <w:gridCol w:w="1288"/>
      </w:tblGrid>
      <w:tr w14:paraId="7DE9D877">
        <w:trPr>
          <w:trHeight w:val="506" w:hRule="atLeast"/>
        </w:trPr>
        <w:tc>
          <w:tcPr>
            <w:tcW w:w="759" w:type="dxa"/>
            <w:noWrap w:val="0"/>
            <w:vAlign w:val="top"/>
          </w:tcPr>
          <w:p w14:paraId="1501E980">
            <w:pPr>
              <w:spacing w:before="134" w:line="223" w:lineRule="auto"/>
              <w:ind w:left="145"/>
              <w:rPr>
                <w:rFonts w:hint="eastAsia" w:ascii="黑体" w:hAnsi="黑体" w:eastAsia="黑体" w:cs="黑体"/>
                <w:sz w:val="24"/>
              </w:rPr>
            </w:pPr>
            <w:r>
              <w:rPr>
                <w:rFonts w:hint="eastAsia" w:ascii="黑体" w:hAnsi="黑体" w:eastAsia="黑体" w:cs="黑体"/>
                <w:spacing w:val="-5"/>
                <w:sz w:val="24"/>
              </w:rPr>
              <w:t>序号</w:t>
            </w:r>
          </w:p>
        </w:tc>
        <w:tc>
          <w:tcPr>
            <w:tcW w:w="1423" w:type="dxa"/>
            <w:noWrap w:val="0"/>
            <w:vAlign w:val="top"/>
          </w:tcPr>
          <w:p w14:paraId="632680BA">
            <w:pPr>
              <w:spacing w:before="134" w:line="222" w:lineRule="auto"/>
              <w:ind w:left="235"/>
              <w:rPr>
                <w:rFonts w:hint="eastAsia" w:ascii="黑体" w:hAnsi="黑体" w:eastAsia="黑体" w:cs="黑体"/>
                <w:sz w:val="24"/>
              </w:rPr>
            </w:pPr>
            <w:r>
              <w:rPr>
                <w:rFonts w:hint="eastAsia" w:ascii="黑体" w:hAnsi="黑体" w:eastAsia="黑体" w:cs="黑体"/>
                <w:spacing w:val="-3"/>
                <w:sz w:val="24"/>
              </w:rPr>
              <w:t>评价项目</w:t>
            </w:r>
          </w:p>
        </w:tc>
        <w:tc>
          <w:tcPr>
            <w:tcW w:w="9691" w:type="dxa"/>
            <w:noWrap w:val="0"/>
            <w:vAlign w:val="top"/>
          </w:tcPr>
          <w:p w14:paraId="3BE572B4">
            <w:pPr>
              <w:spacing w:before="134" w:line="222" w:lineRule="auto"/>
              <w:ind w:left="4370"/>
              <w:rPr>
                <w:rFonts w:hint="eastAsia" w:ascii="黑体" w:hAnsi="黑体" w:eastAsia="黑体" w:cs="黑体"/>
                <w:sz w:val="24"/>
              </w:rPr>
            </w:pPr>
            <w:r>
              <w:rPr>
                <w:rFonts w:hint="eastAsia" w:ascii="黑体" w:hAnsi="黑体" w:eastAsia="黑体" w:cs="黑体"/>
                <w:spacing w:val="-3"/>
                <w:sz w:val="24"/>
              </w:rPr>
              <w:t>评价标准</w:t>
            </w:r>
          </w:p>
        </w:tc>
        <w:tc>
          <w:tcPr>
            <w:tcW w:w="733" w:type="dxa"/>
            <w:noWrap w:val="0"/>
            <w:vAlign w:val="top"/>
          </w:tcPr>
          <w:p w14:paraId="62213761">
            <w:pPr>
              <w:spacing w:before="135" w:line="222" w:lineRule="auto"/>
              <w:ind w:left="141"/>
              <w:rPr>
                <w:rFonts w:hint="eastAsia" w:ascii="黑体" w:hAnsi="黑体" w:eastAsia="黑体" w:cs="黑体"/>
                <w:sz w:val="24"/>
              </w:rPr>
            </w:pPr>
            <w:r>
              <w:rPr>
                <w:rFonts w:hint="eastAsia" w:ascii="黑体" w:hAnsi="黑体" w:eastAsia="黑体" w:cs="黑体"/>
                <w:spacing w:val="-8"/>
                <w:sz w:val="24"/>
              </w:rPr>
              <w:t>分值</w:t>
            </w:r>
          </w:p>
        </w:tc>
        <w:tc>
          <w:tcPr>
            <w:tcW w:w="1288" w:type="dxa"/>
            <w:noWrap w:val="0"/>
            <w:vAlign w:val="top"/>
          </w:tcPr>
          <w:p w14:paraId="7C50F0E6">
            <w:pPr>
              <w:spacing w:before="134" w:line="221" w:lineRule="auto"/>
              <w:ind w:left="169"/>
              <w:rPr>
                <w:rFonts w:hint="eastAsia" w:ascii="黑体" w:hAnsi="黑体" w:eastAsia="黑体" w:cs="黑体"/>
                <w:sz w:val="24"/>
              </w:rPr>
            </w:pPr>
            <w:r>
              <w:rPr>
                <w:rFonts w:hint="eastAsia" w:ascii="黑体" w:hAnsi="黑体" w:eastAsia="黑体" w:cs="黑体"/>
                <w:spacing w:val="-3"/>
                <w:sz w:val="24"/>
              </w:rPr>
              <w:t>评定方法</w:t>
            </w:r>
          </w:p>
        </w:tc>
      </w:tr>
      <w:tr w14:paraId="2E2F0A16">
        <w:trPr>
          <w:trHeight w:val="402" w:hRule="atLeast"/>
        </w:trPr>
        <w:tc>
          <w:tcPr>
            <w:tcW w:w="759" w:type="dxa"/>
            <w:vMerge w:val="restart"/>
            <w:tcBorders>
              <w:bottom w:val="nil"/>
            </w:tcBorders>
            <w:noWrap w:val="0"/>
            <w:vAlign w:val="top"/>
          </w:tcPr>
          <w:p w14:paraId="2F5FA073">
            <w:pPr>
              <w:spacing w:line="265" w:lineRule="auto"/>
              <w:rPr>
                <w:rFonts w:hint="eastAsia" w:ascii="仿宋" w:hAnsi="仿宋" w:eastAsia="仿宋" w:cs="仿宋"/>
                <w:sz w:val="24"/>
              </w:rPr>
            </w:pPr>
          </w:p>
          <w:p w14:paraId="594FDD40">
            <w:pPr>
              <w:spacing w:line="265" w:lineRule="auto"/>
              <w:rPr>
                <w:rFonts w:hint="eastAsia" w:ascii="仿宋" w:hAnsi="仿宋" w:eastAsia="仿宋" w:cs="仿宋"/>
                <w:sz w:val="24"/>
              </w:rPr>
            </w:pPr>
          </w:p>
          <w:p w14:paraId="77C3918B">
            <w:pPr>
              <w:spacing w:line="266" w:lineRule="auto"/>
              <w:rPr>
                <w:rFonts w:hint="eastAsia" w:ascii="仿宋" w:hAnsi="仿宋" w:eastAsia="仿宋" w:cs="仿宋"/>
                <w:sz w:val="24"/>
              </w:rPr>
            </w:pPr>
          </w:p>
          <w:p w14:paraId="76E23075">
            <w:pPr>
              <w:spacing w:before="78" w:line="180" w:lineRule="auto"/>
              <w:ind w:left="333"/>
              <w:rPr>
                <w:rFonts w:hint="eastAsia" w:ascii="仿宋" w:hAnsi="仿宋" w:eastAsia="仿宋" w:cs="仿宋"/>
                <w:sz w:val="24"/>
              </w:rPr>
            </w:pPr>
            <w:r>
              <w:rPr>
                <w:rFonts w:hint="eastAsia" w:ascii="仿宋" w:hAnsi="仿宋" w:eastAsia="仿宋" w:cs="仿宋"/>
                <w:sz w:val="24"/>
              </w:rPr>
              <w:t>4</w:t>
            </w:r>
          </w:p>
        </w:tc>
        <w:tc>
          <w:tcPr>
            <w:tcW w:w="1423" w:type="dxa"/>
            <w:vMerge w:val="restart"/>
            <w:tcBorders>
              <w:bottom w:val="nil"/>
            </w:tcBorders>
            <w:noWrap w:val="0"/>
            <w:vAlign w:val="top"/>
          </w:tcPr>
          <w:p w14:paraId="0855D02A">
            <w:pPr>
              <w:spacing w:line="468" w:lineRule="auto"/>
              <w:rPr>
                <w:rFonts w:hint="eastAsia" w:ascii="仿宋" w:hAnsi="仿宋" w:eastAsia="仿宋" w:cs="仿宋"/>
                <w:sz w:val="24"/>
              </w:rPr>
            </w:pPr>
          </w:p>
          <w:p w14:paraId="6CF97C8E">
            <w:pPr>
              <w:pStyle w:val="8"/>
              <w:spacing w:before="78" w:line="225" w:lineRule="auto"/>
              <w:ind w:left="359" w:right="111" w:hanging="243"/>
              <w:rPr>
                <w:rFonts w:hint="eastAsia" w:ascii="仿宋" w:hAnsi="仿宋" w:eastAsia="仿宋" w:cs="仿宋"/>
                <w:lang w:eastAsia="zh-CN"/>
              </w:rPr>
            </w:pPr>
            <w:r>
              <w:rPr>
                <w:rFonts w:hint="eastAsia" w:ascii="仿宋" w:hAnsi="仿宋" w:eastAsia="仿宋" w:cs="仿宋"/>
                <w:spacing w:val="-2"/>
                <w:lang w:eastAsia="zh-CN"/>
              </w:rPr>
              <w:t>信息平台建</w:t>
            </w:r>
            <w:r>
              <w:rPr>
                <w:rFonts w:hint="eastAsia" w:ascii="仿宋" w:hAnsi="仿宋" w:eastAsia="仿宋" w:cs="仿宋"/>
                <w:lang w:eastAsia="zh-CN"/>
              </w:rPr>
              <w:t xml:space="preserve"> </w:t>
            </w:r>
            <w:r>
              <w:rPr>
                <w:rFonts w:hint="eastAsia" w:ascii="仿宋" w:hAnsi="仿宋" w:eastAsia="仿宋" w:cs="仿宋"/>
                <w:spacing w:val="-5"/>
                <w:lang w:eastAsia="zh-CN"/>
              </w:rPr>
              <w:t>设情况</w:t>
            </w:r>
          </w:p>
          <w:p w14:paraId="4ACB1463">
            <w:pPr>
              <w:pStyle w:val="8"/>
              <w:spacing w:before="14" w:line="220" w:lineRule="auto"/>
              <w:ind w:left="216"/>
              <w:rPr>
                <w:rFonts w:hint="eastAsia" w:ascii="仿宋" w:hAnsi="仿宋" w:eastAsia="仿宋" w:cs="仿宋"/>
                <w:lang w:eastAsia="zh-CN"/>
              </w:rPr>
            </w:pPr>
            <w:r>
              <w:rPr>
                <w:rFonts w:hint="eastAsia" w:ascii="仿宋" w:hAnsi="仿宋" w:eastAsia="仿宋" w:cs="仿宋"/>
                <w:spacing w:val="-7"/>
                <w:lang w:eastAsia="zh-CN"/>
              </w:rPr>
              <w:t>（10</w:t>
            </w:r>
            <w:r>
              <w:rPr>
                <w:rFonts w:hint="eastAsia" w:ascii="仿宋" w:hAnsi="仿宋" w:eastAsia="仿宋" w:cs="仿宋"/>
                <w:spacing w:val="-47"/>
                <w:lang w:eastAsia="zh-CN"/>
              </w:rPr>
              <w:t xml:space="preserve"> </w:t>
            </w:r>
            <w:r>
              <w:rPr>
                <w:rFonts w:hint="eastAsia" w:ascii="仿宋" w:hAnsi="仿宋" w:eastAsia="仿宋" w:cs="仿宋"/>
                <w:spacing w:val="-7"/>
                <w:lang w:eastAsia="zh-CN"/>
              </w:rPr>
              <w:t>分）</w:t>
            </w:r>
          </w:p>
        </w:tc>
        <w:tc>
          <w:tcPr>
            <w:tcW w:w="9691" w:type="dxa"/>
            <w:noWrap w:val="0"/>
            <w:vAlign w:val="top"/>
          </w:tcPr>
          <w:p w14:paraId="0812656A">
            <w:pPr>
              <w:pStyle w:val="8"/>
              <w:spacing w:before="80" w:line="219" w:lineRule="auto"/>
              <w:ind w:left="36"/>
              <w:rPr>
                <w:rFonts w:hint="eastAsia" w:ascii="仿宋" w:hAnsi="仿宋" w:eastAsia="仿宋" w:cs="仿宋"/>
                <w:lang w:eastAsia="zh-CN"/>
              </w:rPr>
            </w:pPr>
            <w:r>
              <w:rPr>
                <w:rFonts w:hint="eastAsia" w:ascii="仿宋" w:hAnsi="仿宋" w:eastAsia="仿宋" w:cs="仿宋"/>
                <w:spacing w:val="-1"/>
                <w:lang w:eastAsia="zh-CN"/>
              </w:rPr>
              <w:t>未按照要求及时与陕西省安全生产责任保险信息管理系统</w:t>
            </w:r>
            <w:r>
              <w:rPr>
                <w:rFonts w:hint="eastAsia" w:ascii="仿宋" w:hAnsi="仿宋" w:eastAsia="仿宋" w:cs="仿宋"/>
                <w:spacing w:val="-2"/>
                <w:lang w:eastAsia="zh-CN"/>
              </w:rPr>
              <w:t>完成数据对接的，扣</w:t>
            </w:r>
            <w:r>
              <w:rPr>
                <w:rFonts w:hint="eastAsia" w:ascii="仿宋" w:hAnsi="仿宋" w:eastAsia="仿宋" w:cs="仿宋"/>
                <w:spacing w:val="-38"/>
                <w:lang w:eastAsia="zh-CN"/>
              </w:rPr>
              <w:t xml:space="preserve"> </w:t>
            </w:r>
            <w:r>
              <w:rPr>
                <w:rFonts w:hint="eastAsia" w:ascii="仿宋" w:hAnsi="仿宋" w:eastAsia="仿宋" w:cs="仿宋"/>
                <w:spacing w:val="-2"/>
                <w:lang w:eastAsia="zh-CN"/>
              </w:rPr>
              <w:t>5</w:t>
            </w:r>
            <w:r>
              <w:rPr>
                <w:rFonts w:hint="eastAsia" w:ascii="仿宋" w:hAnsi="仿宋" w:eastAsia="仿宋" w:cs="仿宋"/>
                <w:spacing w:val="-48"/>
                <w:lang w:eastAsia="zh-CN"/>
              </w:rPr>
              <w:t xml:space="preserve"> </w:t>
            </w:r>
            <w:r>
              <w:rPr>
                <w:rFonts w:hint="eastAsia" w:ascii="仿宋" w:hAnsi="仿宋" w:eastAsia="仿宋" w:cs="仿宋"/>
                <w:spacing w:val="-2"/>
                <w:lang w:eastAsia="zh-CN"/>
              </w:rPr>
              <w:t>分。</w:t>
            </w:r>
          </w:p>
        </w:tc>
        <w:tc>
          <w:tcPr>
            <w:tcW w:w="733" w:type="dxa"/>
            <w:vMerge w:val="restart"/>
            <w:tcBorders>
              <w:bottom w:val="nil"/>
            </w:tcBorders>
            <w:noWrap w:val="0"/>
            <w:vAlign w:val="top"/>
          </w:tcPr>
          <w:p w14:paraId="673C0248">
            <w:pPr>
              <w:spacing w:line="265" w:lineRule="auto"/>
              <w:rPr>
                <w:rFonts w:hint="eastAsia" w:ascii="仿宋" w:hAnsi="仿宋" w:eastAsia="仿宋" w:cs="仿宋"/>
                <w:sz w:val="24"/>
              </w:rPr>
            </w:pPr>
          </w:p>
          <w:p w14:paraId="7B8C4459">
            <w:pPr>
              <w:spacing w:line="266" w:lineRule="auto"/>
              <w:rPr>
                <w:rFonts w:hint="eastAsia" w:ascii="仿宋" w:hAnsi="仿宋" w:eastAsia="仿宋" w:cs="仿宋"/>
                <w:sz w:val="24"/>
              </w:rPr>
            </w:pPr>
          </w:p>
          <w:p w14:paraId="5C5A891A">
            <w:pPr>
              <w:spacing w:line="266" w:lineRule="auto"/>
              <w:rPr>
                <w:rFonts w:hint="eastAsia" w:ascii="仿宋" w:hAnsi="仿宋" w:eastAsia="仿宋" w:cs="仿宋"/>
                <w:sz w:val="24"/>
              </w:rPr>
            </w:pPr>
          </w:p>
          <w:p w14:paraId="084D164A">
            <w:pPr>
              <w:spacing w:before="78" w:line="181" w:lineRule="auto"/>
              <w:ind w:left="270"/>
              <w:rPr>
                <w:rFonts w:hint="eastAsia" w:ascii="仿宋" w:hAnsi="仿宋" w:eastAsia="仿宋" w:cs="仿宋"/>
                <w:sz w:val="24"/>
              </w:rPr>
            </w:pPr>
            <w:r>
              <w:rPr>
                <w:rFonts w:hint="eastAsia" w:ascii="仿宋" w:hAnsi="仿宋" w:eastAsia="仿宋" w:cs="仿宋"/>
                <w:spacing w:val="-13"/>
                <w:sz w:val="24"/>
              </w:rPr>
              <w:t>10</w:t>
            </w:r>
          </w:p>
        </w:tc>
        <w:tc>
          <w:tcPr>
            <w:tcW w:w="1288" w:type="dxa"/>
            <w:vMerge w:val="restart"/>
            <w:tcBorders>
              <w:bottom w:val="nil"/>
            </w:tcBorders>
            <w:noWrap w:val="0"/>
            <w:vAlign w:val="top"/>
          </w:tcPr>
          <w:p w14:paraId="15F383DE">
            <w:pPr>
              <w:spacing w:line="472" w:lineRule="auto"/>
              <w:rPr>
                <w:rFonts w:hint="eastAsia" w:ascii="仿宋" w:hAnsi="仿宋" w:eastAsia="仿宋" w:cs="仿宋"/>
                <w:sz w:val="24"/>
              </w:rPr>
            </w:pPr>
          </w:p>
          <w:p w14:paraId="56DFD655">
            <w:pPr>
              <w:pStyle w:val="8"/>
              <w:spacing w:before="78" w:line="219" w:lineRule="auto"/>
              <w:ind w:left="54"/>
              <w:rPr>
                <w:rFonts w:hint="eastAsia" w:ascii="仿宋" w:hAnsi="仿宋" w:eastAsia="仿宋" w:cs="仿宋"/>
                <w:lang w:eastAsia="zh-CN"/>
              </w:rPr>
            </w:pPr>
            <w:r>
              <w:rPr>
                <w:rFonts w:hint="eastAsia" w:ascii="仿宋" w:hAnsi="仿宋" w:eastAsia="仿宋" w:cs="仿宋"/>
                <w:spacing w:val="-3"/>
                <w:lang w:eastAsia="zh-CN"/>
              </w:rPr>
              <w:t>直接根</w:t>
            </w:r>
            <w:r>
              <w:rPr>
                <w:rFonts w:hint="eastAsia" w:ascii="仿宋" w:hAnsi="仿宋" w:eastAsia="仿宋" w:cs="仿宋"/>
                <w:spacing w:val="-2"/>
                <w:lang w:eastAsia="zh-CN"/>
              </w:rPr>
              <w:t>据系统情况</w:t>
            </w:r>
            <w:r>
              <w:rPr>
                <w:rFonts w:hint="eastAsia" w:ascii="仿宋" w:hAnsi="仿宋" w:eastAsia="仿宋" w:cs="仿宋"/>
                <w:spacing w:val="-5"/>
                <w:lang w:eastAsia="zh-CN"/>
              </w:rPr>
              <w:t>判定</w:t>
            </w:r>
          </w:p>
        </w:tc>
      </w:tr>
      <w:tr w14:paraId="0C50947C">
        <w:trPr>
          <w:trHeight w:val="718" w:hRule="atLeast"/>
        </w:trPr>
        <w:tc>
          <w:tcPr>
            <w:tcW w:w="759" w:type="dxa"/>
            <w:vMerge w:val="continue"/>
            <w:tcBorders>
              <w:top w:val="nil"/>
              <w:bottom w:val="nil"/>
            </w:tcBorders>
            <w:noWrap w:val="0"/>
            <w:vAlign w:val="top"/>
          </w:tcPr>
          <w:p w14:paraId="39618913">
            <w:pPr>
              <w:rPr>
                <w:rFonts w:hint="eastAsia" w:ascii="仿宋" w:hAnsi="仿宋" w:eastAsia="仿宋" w:cs="仿宋"/>
                <w:sz w:val="24"/>
              </w:rPr>
            </w:pPr>
          </w:p>
        </w:tc>
        <w:tc>
          <w:tcPr>
            <w:tcW w:w="1423" w:type="dxa"/>
            <w:vMerge w:val="continue"/>
            <w:tcBorders>
              <w:top w:val="nil"/>
              <w:bottom w:val="nil"/>
            </w:tcBorders>
            <w:noWrap w:val="0"/>
            <w:vAlign w:val="top"/>
          </w:tcPr>
          <w:p w14:paraId="7885D3F7">
            <w:pPr>
              <w:rPr>
                <w:rFonts w:hint="eastAsia" w:ascii="仿宋" w:hAnsi="仿宋" w:eastAsia="仿宋" w:cs="仿宋"/>
                <w:sz w:val="24"/>
              </w:rPr>
            </w:pPr>
          </w:p>
        </w:tc>
        <w:tc>
          <w:tcPr>
            <w:tcW w:w="9691" w:type="dxa"/>
            <w:noWrap w:val="0"/>
            <w:vAlign w:val="top"/>
          </w:tcPr>
          <w:p w14:paraId="28BDE36E">
            <w:pPr>
              <w:pStyle w:val="8"/>
              <w:spacing w:before="88" w:line="225" w:lineRule="auto"/>
              <w:ind w:left="33" w:right="63"/>
              <w:rPr>
                <w:rFonts w:hint="eastAsia" w:ascii="仿宋" w:hAnsi="仿宋" w:eastAsia="仿宋" w:cs="仿宋"/>
                <w:lang w:eastAsia="zh-CN"/>
              </w:rPr>
            </w:pPr>
            <w:r>
              <w:rPr>
                <w:rFonts w:hint="eastAsia" w:ascii="仿宋" w:hAnsi="仿宋" w:eastAsia="仿宋" w:cs="仿宋"/>
                <w:lang w:eastAsia="zh-CN"/>
              </w:rPr>
              <w:t>按照规定时间向陕西省安全生产责任保险信息管理系统推送承</w:t>
            </w:r>
            <w:r>
              <w:rPr>
                <w:rFonts w:hint="eastAsia" w:ascii="仿宋" w:hAnsi="仿宋" w:eastAsia="仿宋" w:cs="仿宋"/>
                <w:spacing w:val="-1"/>
                <w:lang w:eastAsia="zh-CN"/>
              </w:rPr>
              <w:t>保、理赔、事故预防服务等业务数据，及时更</w:t>
            </w:r>
            <w:r>
              <w:rPr>
                <w:rFonts w:hint="eastAsia" w:ascii="仿宋" w:hAnsi="仿宋" w:eastAsia="仿宋" w:cs="仿宋"/>
                <w:spacing w:val="-3"/>
                <w:lang w:eastAsia="zh-CN"/>
              </w:rPr>
              <w:t>新有关数据。每发现一次延时推送，扣0.5分。</w:t>
            </w:r>
          </w:p>
        </w:tc>
        <w:tc>
          <w:tcPr>
            <w:tcW w:w="733" w:type="dxa"/>
            <w:vMerge w:val="continue"/>
            <w:tcBorders>
              <w:top w:val="nil"/>
              <w:bottom w:val="nil"/>
            </w:tcBorders>
            <w:noWrap w:val="0"/>
            <w:vAlign w:val="top"/>
          </w:tcPr>
          <w:p w14:paraId="1F27B051">
            <w:pPr>
              <w:rPr>
                <w:rFonts w:hint="eastAsia" w:ascii="仿宋" w:hAnsi="仿宋" w:eastAsia="仿宋" w:cs="仿宋"/>
                <w:sz w:val="24"/>
              </w:rPr>
            </w:pPr>
          </w:p>
        </w:tc>
        <w:tc>
          <w:tcPr>
            <w:tcW w:w="1288" w:type="dxa"/>
            <w:vMerge w:val="continue"/>
            <w:tcBorders>
              <w:top w:val="nil"/>
              <w:bottom w:val="nil"/>
            </w:tcBorders>
            <w:noWrap w:val="0"/>
            <w:vAlign w:val="top"/>
          </w:tcPr>
          <w:p w14:paraId="324CA160">
            <w:pPr>
              <w:rPr>
                <w:rFonts w:hint="eastAsia" w:ascii="仿宋" w:hAnsi="仿宋" w:eastAsia="仿宋" w:cs="仿宋"/>
                <w:sz w:val="24"/>
              </w:rPr>
            </w:pPr>
          </w:p>
        </w:tc>
      </w:tr>
      <w:tr w14:paraId="5164BC71">
        <w:trPr>
          <w:trHeight w:val="402" w:hRule="atLeast"/>
        </w:trPr>
        <w:tc>
          <w:tcPr>
            <w:tcW w:w="759" w:type="dxa"/>
            <w:vMerge w:val="continue"/>
            <w:tcBorders>
              <w:top w:val="nil"/>
              <w:bottom w:val="nil"/>
            </w:tcBorders>
            <w:noWrap w:val="0"/>
            <w:vAlign w:val="top"/>
          </w:tcPr>
          <w:p w14:paraId="3598B51B">
            <w:pPr>
              <w:rPr>
                <w:rFonts w:hint="eastAsia" w:ascii="仿宋" w:hAnsi="仿宋" w:eastAsia="仿宋" w:cs="仿宋"/>
                <w:sz w:val="24"/>
              </w:rPr>
            </w:pPr>
          </w:p>
        </w:tc>
        <w:tc>
          <w:tcPr>
            <w:tcW w:w="1423" w:type="dxa"/>
            <w:vMerge w:val="continue"/>
            <w:tcBorders>
              <w:top w:val="nil"/>
              <w:bottom w:val="nil"/>
            </w:tcBorders>
            <w:noWrap w:val="0"/>
            <w:vAlign w:val="top"/>
          </w:tcPr>
          <w:p w14:paraId="37F7272C">
            <w:pPr>
              <w:rPr>
                <w:rFonts w:hint="eastAsia" w:ascii="仿宋" w:hAnsi="仿宋" w:eastAsia="仿宋" w:cs="仿宋"/>
                <w:sz w:val="24"/>
              </w:rPr>
            </w:pPr>
          </w:p>
        </w:tc>
        <w:tc>
          <w:tcPr>
            <w:tcW w:w="9691" w:type="dxa"/>
            <w:noWrap w:val="0"/>
            <w:vAlign w:val="top"/>
          </w:tcPr>
          <w:p w14:paraId="6FD97C7B">
            <w:pPr>
              <w:pStyle w:val="8"/>
              <w:spacing w:before="79" w:line="219" w:lineRule="auto"/>
              <w:ind w:left="33"/>
              <w:rPr>
                <w:rFonts w:hint="eastAsia" w:ascii="仿宋" w:hAnsi="仿宋" w:eastAsia="仿宋" w:cs="仿宋"/>
                <w:lang w:eastAsia="zh-CN"/>
              </w:rPr>
            </w:pPr>
            <w:r>
              <w:rPr>
                <w:rFonts w:hint="eastAsia" w:ascii="仿宋" w:hAnsi="仿宋" w:eastAsia="仿宋" w:cs="仿宋"/>
                <w:spacing w:val="-1"/>
                <w:lang w:eastAsia="zh-CN"/>
              </w:rPr>
              <w:t>保险机构推送数据全面性、真实性、准确性不符合要求</w:t>
            </w:r>
            <w:r>
              <w:rPr>
                <w:rFonts w:hint="eastAsia" w:ascii="仿宋" w:hAnsi="仿宋" w:eastAsia="仿宋" w:cs="仿宋"/>
                <w:spacing w:val="-2"/>
                <w:lang w:eastAsia="zh-CN"/>
              </w:rPr>
              <w:t>的，每发现一次扣0.5分。</w:t>
            </w:r>
          </w:p>
        </w:tc>
        <w:tc>
          <w:tcPr>
            <w:tcW w:w="733" w:type="dxa"/>
            <w:vMerge w:val="continue"/>
            <w:tcBorders>
              <w:top w:val="nil"/>
              <w:bottom w:val="nil"/>
            </w:tcBorders>
            <w:noWrap w:val="0"/>
            <w:vAlign w:val="top"/>
          </w:tcPr>
          <w:p w14:paraId="6F3A453B">
            <w:pPr>
              <w:rPr>
                <w:rFonts w:hint="eastAsia" w:ascii="仿宋" w:hAnsi="仿宋" w:eastAsia="仿宋" w:cs="仿宋"/>
                <w:sz w:val="24"/>
              </w:rPr>
            </w:pPr>
          </w:p>
        </w:tc>
        <w:tc>
          <w:tcPr>
            <w:tcW w:w="1288" w:type="dxa"/>
            <w:vMerge w:val="continue"/>
            <w:tcBorders>
              <w:top w:val="nil"/>
              <w:bottom w:val="nil"/>
            </w:tcBorders>
            <w:noWrap w:val="0"/>
            <w:vAlign w:val="top"/>
          </w:tcPr>
          <w:p w14:paraId="265DD4E4">
            <w:pPr>
              <w:rPr>
                <w:rFonts w:hint="eastAsia" w:ascii="仿宋" w:hAnsi="仿宋" w:eastAsia="仿宋" w:cs="仿宋"/>
                <w:sz w:val="24"/>
              </w:rPr>
            </w:pPr>
          </w:p>
        </w:tc>
      </w:tr>
      <w:tr w14:paraId="4AD7654C">
        <w:trPr>
          <w:trHeight w:val="402" w:hRule="atLeast"/>
        </w:trPr>
        <w:tc>
          <w:tcPr>
            <w:tcW w:w="759" w:type="dxa"/>
            <w:vMerge w:val="continue"/>
            <w:tcBorders>
              <w:top w:val="nil"/>
            </w:tcBorders>
            <w:noWrap w:val="0"/>
            <w:vAlign w:val="top"/>
          </w:tcPr>
          <w:p w14:paraId="2824A38A">
            <w:pPr>
              <w:rPr>
                <w:rFonts w:hint="eastAsia" w:ascii="仿宋" w:hAnsi="仿宋" w:eastAsia="仿宋" w:cs="仿宋"/>
                <w:sz w:val="24"/>
              </w:rPr>
            </w:pPr>
          </w:p>
        </w:tc>
        <w:tc>
          <w:tcPr>
            <w:tcW w:w="1423" w:type="dxa"/>
            <w:vMerge w:val="continue"/>
            <w:tcBorders>
              <w:top w:val="nil"/>
            </w:tcBorders>
            <w:noWrap w:val="0"/>
            <w:vAlign w:val="top"/>
          </w:tcPr>
          <w:p w14:paraId="263F7260">
            <w:pPr>
              <w:rPr>
                <w:rFonts w:hint="eastAsia" w:ascii="仿宋" w:hAnsi="仿宋" w:eastAsia="仿宋" w:cs="仿宋"/>
                <w:sz w:val="24"/>
              </w:rPr>
            </w:pPr>
          </w:p>
        </w:tc>
        <w:tc>
          <w:tcPr>
            <w:tcW w:w="9691" w:type="dxa"/>
            <w:noWrap w:val="0"/>
            <w:vAlign w:val="top"/>
          </w:tcPr>
          <w:p w14:paraId="0AB57F4C">
            <w:pPr>
              <w:pStyle w:val="8"/>
              <w:spacing w:before="78" w:line="218" w:lineRule="auto"/>
              <w:ind w:left="47"/>
              <w:rPr>
                <w:rFonts w:hint="eastAsia" w:ascii="仿宋" w:hAnsi="仿宋" w:eastAsia="仿宋" w:cs="仿宋"/>
                <w:lang w:eastAsia="zh-CN"/>
              </w:rPr>
            </w:pPr>
            <w:r>
              <w:rPr>
                <w:rFonts w:hint="eastAsia" w:ascii="仿宋" w:hAnsi="仿宋" w:eastAsia="仿宋" w:cs="仿宋"/>
                <w:spacing w:val="-5"/>
                <w:lang w:eastAsia="zh-CN"/>
              </w:rPr>
              <w:t>3月</w:t>
            </w:r>
            <w:r>
              <w:rPr>
                <w:rFonts w:hint="eastAsia" w:ascii="仿宋" w:hAnsi="仿宋" w:eastAsia="仿宋" w:cs="仿宋"/>
                <w:spacing w:val="-41"/>
                <w:lang w:eastAsia="zh-CN"/>
              </w:rPr>
              <w:t>31</w:t>
            </w:r>
            <w:r>
              <w:rPr>
                <w:rFonts w:hint="eastAsia" w:ascii="仿宋" w:hAnsi="仿宋" w:eastAsia="仿宋" w:cs="仿宋"/>
                <w:spacing w:val="-5"/>
                <w:lang w:eastAsia="zh-CN"/>
              </w:rPr>
              <w:t>日前未按照要求报送上年度事故预防服务工作评估报告扣5分。</w:t>
            </w:r>
          </w:p>
        </w:tc>
        <w:tc>
          <w:tcPr>
            <w:tcW w:w="733" w:type="dxa"/>
            <w:vMerge w:val="continue"/>
            <w:tcBorders>
              <w:top w:val="nil"/>
            </w:tcBorders>
            <w:noWrap w:val="0"/>
            <w:vAlign w:val="top"/>
          </w:tcPr>
          <w:p w14:paraId="5124259C">
            <w:pPr>
              <w:rPr>
                <w:rFonts w:hint="eastAsia" w:ascii="仿宋" w:hAnsi="仿宋" w:eastAsia="仿宋" w:cs="仿宋"/>
                <w:sz w:val="24"/>
              </w:rPr>
            </w:pPr>
          </w:p>
        </w:tc>
        <w:tc>
          <w:tcPr>
            <w:tcW w:w="1288" w:type="dxa"/>
            <w:vMerge w:val="continue"/>
            <w:tcBorders>
              <w:top w:val="nil"/>
            </w:tcBorders>
            <w:noWrap w:val="0"/>
            <w:vAlign w:val="top"/>
          </w:tcPr>
          <w:p w14:paraId="732F41A6">
            <w:pPr>
              <w:rPr>
                <w:rFonts w:hint="eastAsia" w:ascii="仿宋" w:hAnsi="仿宋" w:eastAsia="仿宋" w:cs="仿宋"/>
                <w:sz w:val="24"/>
              </w:rPr>
            </w:pPr>
          </w:p>
        </w:tc>
      </w:tr>
      <w:tr w14:paraId="1A78C0B6">
        <w:trPr>
          <w:trHeight w:val="741" w:hRule="atLeast"/>
        </w:trPr>
        <w:tc>
          <w:tcPr>
            <w:tcW w:w="759" w:type="dxa"/>
            <w:vMerge w:val="restart"/>
            <w:tcBorders>
              <w:bottom w:val="nil"/>
            </w:tcBorders>
            <w:noWrap w:val="0"/>
            <w:vAlign w:val="top"/>
          </w:tcPr>
          <w:p w14:paraId="71D8516B">
            <w:pPr>
              <w:spacing w:line="241" w:lineRule="auto"/>
              <w:rPr>
                <w:rFonts w:hint="eastAsia" w:ascii="仿宋" w:hAnsi="仿宋" w:eastAsia="仿宋" w:cs="仿宋"/>
                <w:sz w:val="24"/>
              </w:rPr>
            </w:pPr>
          </w:p>
          <w:p w14:paraId="12FDCDFB">
            <w:pPr>
              <w:spacing w:line="241" w:lineRule="auto"/>
              <w:rPr>
                <w:rFonts w:hint="eastAsia" w:ascii="仿宋" w:hAnsi="仿宋" w:eastAsia="仿宋" w:cs="仿宋"/>
                <w:sz w:val="24"/>
              </w:rPr>
            </w:pPr>
          </w:p>
          <w:p w14:paraId="3C77C8C2">
            <w:pPr>
              <w:spacing w:line="241" w:lineRule="auto"/>
              <w:rPr>
                <w:rFonts w:hint="eastAsia" w:ascii="仿宋" w:hAnsi="仿宋" w:eastAsia="仿宋" w:cs="仿宋"/>
                <w:sz w:val="24"/>
              </w:rPr>
            </w:pPr>
          </w:p>
          <w:p w14:paraId="629D2E11">
            <w:pPr>
              <w:spacing w:line="241" w:lineRule="auto"/>
              <w:rPr>
                <w:rFonts w:hint="eastAsia" w:ascii="仿宋" w:hAnsi="仿宋" w:eastAsia="仿宋" w:cs="仿宋"/>
                <w:sz w:val="24"/>
              </w:rPr>
            </w:pPr>
          </w:p>
          <w:p w14:paraId="3119706B">
            <w:pPr>
              <w:spacing w:line="241" w:lineRule="auto"/>
              <w:rPr>
                <w:rFonts w:hint="eastAsia" w:ascii="仿宋" w:hAnsi="仿宋" w:eastAsia="仿宋" w:cs="仿宋"/>
                <w:sz w:val="24"/>
              </w:rPr>
            </w:pPr>
          </w:p>
          <w:p w14:paraId="63CB53A7">
            <w:pPr>
              <w:spacing w:line="241" w:lineRule="auto"/>
              <w:rPr>
                <w:rFonts w:hint="eastAsia" w:ascii="仿宋" w:hAnsi="仿宋" w:eastAsia="仿宋" w:cs="仿宋"/>
                <w:sz w:val="24"/>
              </w:rPr>
            </w:pPr>
          </w:p>
          <w:p w14:paraId="1FE66411">
            <w:pPr>
              <w:spacing w:line="241" w:lineRule="auto"/>
              <w:rPr>
                <w:rFonts w:hint="eastAsia" w:ascii="仿宋" w:hAnsi="仿宋" w:eastAsia="仿宋" w:cs="仿宋"/>
                <w:sz w:val="24"/>
              </w:rPr>
            </w:pPr>
          </w:p>
          <w:p w14:paraId="3929332C">
            <w:pPr>
              <w:spacing w:line="241" w:lineRule="auto"/>
              <w:rPr>
                <w:rFonts w:hint="eastAsia" w:ascii="仿宋" w:hAnsi="仿宋" w:eastAsia="仿宋" w:cs="仿宋"/>
                <w:sz w:val="24"/>
              </w:rPr>
            </w:pPr>
          </w:p>
          <w:p w14:paraId="3874565D">
            <w:pPr>
              <w:spacing w:line="242" w:lineRule="auto"/>
              <w:rPr>
                <w:rFonts w:hint="eastAsia" w:ascii="仿宋" w:hAnsi="仿宋" w:eastAsia="仿宋" w:cs="仿宋"/>
                <w:sz w:val="24"/>
              </w:rPr>
            </w:pPr>
          </w:p>
          <w:p w14:paraId="03037CC7">
            <w:pPr>
              <w:spacing w:line="242" w:lineRule="auto"/>
              <w:rPr>
                <w:rFonts w:hint="eastAsia" w:ascii="仿宋" w:hAnsi="仿宋" w:eastAsia="仿宋" w:cs="仿宋"/>
                <w:sz w:val="24"/>
              </w:rPr>
            </w:pPr>
          </w:p>
          <w:p w14:paraId="3A31CC15">
            <w:pPr>
              <w:spacing w:line="242" w:lineRule="auto"/>
              <w:rPr>
                <w:rFonts w:hint="eastAsia" w:ascii="仿宋" w:hAnsi="仿宋" w:eastAsia="仿宋" w:cs="仿宋"/>
                <w:sz w:val="24"/>
              </w:rPr>
            </w:pPr>
          </w:p>
          <w:p w14:paraId="06C45BF6">
            <w:pPr>
              <w:spacing w:before="78" w:line="178" w:lineRule="auto"/>
              <w:ind w:left="337"/>
              <w:rPr>
                <w:rFonts w:hint="eastAsia" w:ascii="仿宋" w:hAnsi="仿宋" w:eastAsia="仿宋" w:cs="仿宋"/>
                <w:sz w:val="24"/>
              </w:rPr>
            </w:pPr>
            <w:r>
              <w:rPr>
                <w:rFonts w:hint="eastAsia" w:ascii="仿宋" w:hAnsi="仿宋" w:eastAsia="仿宋" w:cs="仿宋"/>
                <w:sz w:val="24"/>
              </w:rPr>
              <w:t>5</w:t>
            </w:r>
          </w:p>
        </w:tc>
        <w:tc>
          <w:tcPr>
            <w:tcW w:w="1423" w:type="dxa"/>
            <w:vMerge w:val="restart"/>
            <w:tcBorders>
              <w:bottom w:val="nil"/>
            </w:tcBorders>
            <w:noWrap w:val="0"/>
            <w:vAlign w:val="top"/>
          </w:tcPr>
          <w:p w14:paraId="370289C9">
            <w:pPr>
              <w:spacing w:line="257" w:lineRule="auto"/>
              <w:rPr>
                <w:rFonts w:hint="eastAsia" w:ascii="仿宋" w:hAnsi="仿宋" w:eastAsia="仿宋" w:cs="仿宋"/>
                <w:sz w:val="24"/>
              </w:rPr>
            </w:pPr>
          </w:p>
          <w:p w14:paraId="624B2609">
            <w:pPr>
              <w:spacing w:line="257" w:lineRule="auto"/>
              <w:rPr>
                <w:rFonts w:hint="eastAsia" w:ascii="仿宋" w:hAnsi="仿宋" w:eastAsia="仿宋" w:cs="仿宋"/>
                <w:sz w:val="24"/>
              </w:rPr>
            </w:pPr>
          </w:p>
          <w:p w14:paraId="56DB507C">
            <w:pPr>
              <w:spacing w:line="258" w:lineRule="auto"/>
              <w:rPr>
                <w:rFonts w:hint="eastAsia" w:ascii="仿宋" w:hAnsi="仿宋" w:eastAsia="仿宋" w:cs="仿宋"/>
                <w:sz w:val="24"/>
              </w:rPr>
            </w:pPr>
          </w:p>
          <w:p w14:paraId="599E5F64">
            <w:pPr>
              <w:spacing w:line="258" w:lineRule="auto"/>
              <w:rPr>
                <w:rFonts w:hint="eastAsia" w:ascii="仿宋" w:hAnsi="仿宋" w:eastAsia="仿宋" w:cs="仿宋"/>
                <w:sz w:val="24"/>
              </w:rPr>
            </w:pPr>
          </w:p>
          <w:p w14:paraId="5B6A4869">
            <w:pPr>
              <w:spacing w:line="258" w:lineRule="auto"/>
              <w:rPr>
                <w:rFonts w:hint="eastAsia" w:ascii="仿宋" w:hAnsi="仿宋" w:eastAsia="仿宋" w:cs="仿宋"/>
                <w:sz w:val="24"/>
              </w:rPr>
            </w:pPr>
          </w:p>
          <w:p w14:paraId="73F9C9A0">
            <w:pPr>
              <w:spacing w:line="258" w:lineRule="auto"/>
              <w:rPr>
                <w:rFonts w:hint="eastAsia" w:ascii="仿宋" w:hAnsi="仿宋" w:eastAsia="仿宋" w:cs="仿宋"/>
                <w:sz w:val="24"/>
              </w:rPr>
            </w:pPr>
          </w:p>
          <w:p w14:paraId="4C973913">
            <w:pPr>
              <w:spacing w:line="258" w:lineRule="auto"/>
              <w:rPr>
                <w:rFonts w:hint="eastAsia" w:ascii="仿宋" w:hAnsi="仿宋" w:eastAsia="仿宋" w:cs="仿宋"/>
                <w:sz w:val="24"/>
              </w:rPr>
            </w:pPr>
          </w:p>
          <w:p w14:paraId="3E073865">
            <w:pPr>
              <w:spacing w:line="258" w:lineRule="auto"/>
              <w:rPr>
                <w:rFonts w:hint="eastAsia" w:ascii="仿宋" w:hAnsi="仿宋" w:eastAsia="仿宋" w:cs="仿宋"/>
                <w:sz w:val="24"/>
              </w:rPr>
            </w:pPr>
          </w:p>
          <w:p w14:paraId="19E9594A">
            <w:pPr>
              <w:spacing w:line="258" w:lineRule="auto"/>
              <w:rPr>
                <w:rFonts w:hint="eastAsia" w:ascii="仿宋" w:hAnsi="仿宋" w:eastAsia="仿宋" w:cs="仿宋"/>
                <w:sz w:val="24"/>
              </w:rPr>
            </w:pPr>
          </w:p>
          <w:p w14:paraId="7B542B5E">
            <w:pPr>
              <w:pStyle w:val="8"/>
              <w:spacing w:before="78" w:line="225" w:lineRule="auto"/>
              <w:ind w:left="476" w:right="231" w:hanging="240"/>
              <w:rPr>
                <w:rFonts w:hint="eastAsia" w:ascii="仿宋" w:hAnsi="仿宋" w:eastAsia="仿宋" w:cs="仿宋"/>
              </w:rPr>
            </w:pPr>
            <w:r>
              <w:rPr>
                <w:rFonts w:hint="eastAsia" w:ascii="仿宋" w:hAnsi="仿宋" w:eastAsia="仿宋" w:cs="仿宋"/>
                <w:spacing w:val="-3"/>
              </w:rPr>
              <w:t>事故预防</w:t>
            </w:r>
            <w:r>
              <w:rPr>
                <w:rFonts w:hint="eastAsia" w:ascii="仿宋" w:hAnsi="仿宋" w:eastAsia="仿宋" w:cs="仿宋"/>
                <w:spacing w:val="1"/>
              </w:rPr>
              <w:t xml:space="preserve"> </w:t>
            </w:r>
            <w:r>
              <w:rPr>
                <w:rFonts w:hint="eastAsia" w:ascii="仿宋" w:hAnsi="仿宋" w:eastAsia="仿宋" w:cs="仿宋"/>
                <w:spacing w:val="-5"/>
              </w:rPr>
              <w:t>服务</w:t>
            </w:r>
          </w:p>
          <w:p w14:paraId="195ECABD">
            <w:pPr>
              <w:pStyle w:val="8"/>
              <w:spacing w:before="14" w:line="220" w:lineRule="auto"/>
              <w:ind w:left="216"/>
              <w:rPr>
                <w:rFonts w:hint="eastAsia" w:ascii="仿宋" w:hAnsi="仿宋" w:eastAsia="仿宋" w:cs="仿宋"/>
              </w:rPr>
            </w:pPr>
            <w:r>
              <w:rPr>
                <w:rFonts w:hint="eastAsia" w:ascii="仿宋" w:hAnsi="仿宋" w:eastAsia="仿宋" w:cs="仿宋"/>
                <w:spacing w:val="-7"/>
              </w:rPr>
              <w:t>（55</w:t>
            </w:r>
            <w:r>
              <w:rPr>
                <w:rFonts w:hint="eastAsia" w:ascii="仿宋" w:hAnsi="仿宋" w:eastAsia="仿宋" w:cs="仿宋"/>
                <w:spacing w:val="-47"/>
              </w:rPr>
              <w:t xml:space="preserve"> </w:t>
            </w:r>
            <w:r>
              <w:rPr>
                <w:rFonts w:hint="eastAsia" w:ascii="仿宋" w:hAnsi="仿宋" w:eastAsia="仿宋" w:cs="仿宋"/>
                <w:spacing w:val="-7"/>
              </w:rPr>
              <w:t>分）</w:t>
            </w:r>
          </w:p>
        </w:tc>
        <w:tc>
          <w:tcPr>
            <w:tcW w:w="9691" w:type="dxa"/>
            <w:noWrap w:val="0"/>
            <w:vAlign w:val="top"/>
          </w:tcPr>
          <w:p w14:paraId="199112DB">
            <w:pPr>
              <w:pStyle w:val="8"/>
              <w:spacing w:before="100" w:line="225" w:lineRule="auto"/>
              <w:ind w:left="35" w:right="63" w:hanging="2"/>
              <w:rPr>
                <w:rFonts w:hint="eastAsia" w:ascii="仿宋" w:hAnsi="仿宋" w:eastAsia="仿宋" w:cs="仿宋"/>
                <w:lang w:eastAsia="zh-CN"/>
              </w:rPr>
            </w:pPr>
            <w:r>
              <w:rPr>
                <w:rFonts w:hint="eastAsia" w:ascii="仿宋" w:hAnsi="仿宋" w:eastAsia="仿宋" w:cs="仿宋"/>
                <w:lang w:eastAsia="zh-CN"/>
              </w:rPr>
              <w:t>保险合同生效之日起</w:t>
            </w:r>
            <w:r>
              <w:rPr>
                <w:rFonts w:hint="eastAsia" w:ascii="仿宋" w:hAnsi="仿宋" w:eastAsia="仿宋" w:cs="仿宋"/>
                <w:lang w:val="en-US" w:eastAsia="zh-CN"/>
              </w:rPr>
              <w:t>4</w:t>
            </w:r>
            <w:r>
              <w:rPr>
                <w:rFonts w:hint="eastAsia" w:ascii="仿宋" w:hAnsi="仿宋" w:eastAsia="仿宋" w:cs="仿宋"/>
                <w:lang w:eastAsia="zh-CN"/>
              </w:rPr>
              <w:t>个月内无客观原因未对企业开展第一次事</w:t>
            </w:r>
            <w:r>
              <w:rPr>
                <w:rFonts w:hint="eastAsia" w:ascii="仿宋" w:hAnsi="仿宋" w:eastAsia="仿宋" w:cs="仿宋"/>
                <w:spacing w:val="-1"/>
                <w:lang w:eastAsia="zh-CN"/>
              </w:rPr>
              <w:t>故预防服务的，每发现一起</w:t>
            </w:r>
            <w:r>
              <w:rPr>
                <w:rFonts w:hint="eastAsia" w:ascii="仿宋" w:hAnsi="仿宋" w:eastAsia="仿宋" w:cs="仿宋"/>
                <w:lang w:eastAsia="zh-CN"/>
              </w:rPr>
              <w:t xml:space="preserve"> </w:t>
            </w:r>
            <w:r>
              <w:rPr>
                <w:rFonts w:hint="eastAsia" w:ascii="仿宋" w:hAnsi="仿宋" w:eastAsia="仿宋" w:cs="仿宋"/>
                <w:spacing w:val="-13"/>
                <w:lang w:eastAsia="zh-CN"/>
              </w:rPr>
              <w:t>扣1分</w:t>
            </w:r>
            <w:r>
              <w:rPr>
                <w:rFonts w:hint="eastAsia" w:ascii="仿宋" w:hAnsi="仿宋" w:eastAsia="仿宋" w:cs="仿宋"/>
                <w:spacing w:val="-13"/>
                <w:position w:val="1"/>
                <w:lang w:eastAsia="zh-CN"/>
              </w:rPr>
              <w:t>。</w:t>
            </w:r>
          </w:p>
        </w:tc>
        <w:tc>
          <w:tcPr>
            <w:tcW w:w="733" w:type="dxa"/>
            <w:vMerge w:val="restart"/>
            <w:tcBorders>
              <w:bottom w:val="nil"/>
            </w:tcBorders>
            <w:noWrap w:val="0"/>
            <w:vAlign w:val="top"/>
          </w:tcPr>
          <w:p w14:paraId="0A1EB078">
            <w:pPr>
              <w:spacing w:line="405" w:lineRule="auto"/>
              <w:rPr>
                <w:rFonts w:hint="eastAsia" w:ascii="仿宋" w:hAnsi="仿宋" w:eastAsia="仿宋" w:cs="仿宋"/>
                <w:sz w:val="24"/>
              </w:rPr>
            </w:pPr>
          </w:p>
          <w:p w14:paraId="2B8B7D3C">
            <w:pPr>
              <w:spacing w:before="78" w:line="181" w:lineRule="auto"/>
              <w:ind w:left="270"/>
              <w:rPr>
                <w:rFonts w:hint="eastAsia" w:ascii="仿宋" w:hAnsi="仿宋" w:eastAsia="仿宋" w:cs="仿宋"/>
                <w:sz w:val="24"/>
              </w:rPr>
            </w:pPr>
            <w:r>
              <w:rPr>
                <w:rFonts w:hint="eastAsia" w:ascii="仿宋" w:hAnsi="仿宋" w:eastAsia="仿宋" w:cs="仿宋"/>
                <w:spacing w:val="-13"/>
                <w:sz w:val="24"/>
              </w:rPr>
              <w:t>10</w:t>
            </w:r>
          </w:p>
        </w:tc>
        <w:tc>
          <w:tcPr>
            <w:tcW w:w="1288" w:type="dxa"/>
            <w:vMerge w:val="restart"/>
            <w:tcBorders>
              <w:bottom w:val="nil"/>
            </w:tcBorders>
            <w:noWrap w:val="0"/>
            <w:vAlign w:val="top"/>
          </w:tcPr>
          <w:p w14:paraId="5C976B7C">
            <w:pPr>
              <w:spacing w:line="376" w:lineRule="auto"/>
              <w:rPr>
                <w:rFonts w:hint="eastAsia" w:ascii="仿宋" w:hAnsi="仿宋" w:eastAsia="仿宋" w:cs="仿宋"/>
                <w:sz w:val="24"/>
              </w:rPr>
            </w:pPr>
          </w:p>
          <w:p w14:paraId="323E8522">
            <w:pPr>
              <w:pStyle w:val="8"/>
              <w:spacing w:before="78" w:line="219" w:lineRule="auto"/>
              <w:ind w:left="54"/>
              <w:rPr>
                <w:rFonts w:hint="eastAsia" w:ascii="仿宋" w:hAnsi="仿宋" w:eastAsia="仿宋" w:cs="仿宋"/>
              </w:rPr>
            </w:pPr>
            <w:r>
              <w:rPr>
                <w:rFonts w:hint="eastAsia" w:ascii="仿宋" w:hAnsi="仿宋" w:eastAsia="仿宋" w:cs="仿宋"/>
                <w:spacing w:val="-4"/>
              </w:rPr>
              <w:t>查看资料</w:t>
            </w:r>
          </w:p>
        </w:tc>
      </w:tr>
      <w:tr w14:paraId="0CF90699">
        <w:trPr>
          <w:trHeight w:val="402" w:hRule="atLeast"/>
        </w:trPr>
        <w:tc>
          <w:tcPr>
            <w:tcW w:w="759" w:type="dxa"/>
            <w:vMerge w:val="continue"/>
            <w:tcBorders>
              <w:top w:val="nil"/>
              <w:bottom w:val="nil"/>
            </w:tcBorders>
            <w:noWrap w:val="0"/>
            <w:vAlign w:val="top"/>
          </w:tcPr>
          <w:p w14:paraId="6A1967FD">
            <w:pPr>
              <w:rPr>
                <w:rFonts w:hint="eastAsia" w:ascii="仿宋" w:hAnsi="仿宋" w:eastAsia="仿宋" w:cs="仿宋"/>
                <w:sz w:val="24"/>
              </w:rPr>
            </w:pPr>
          </w:p>
        </w:tc>
        <w:tc>
          <w:tcPr>
            <w:tcW w:w="1423" w:type="dxa"/>
            <w:vMerge w:val="continue"/>
            <w:tcBorders>
              <w:top w:val="nil"/>
              <w:bottom w:val="nil"/>
            </w:tcBorders>
            <w:noWrap w:val="0"/>
            <w:vAlign w:val="top"/>
          </w:tcPr>
          <w:p w14:paraId="7E3FA41F">
            <w:pPr>
              <w:rPr>
                <w:rFonts w:hint="eastAsia" w:ascii="仿宋" w:hAnsi="仿宋" w:eastAsia="仿宋" w:cs="仿宋"/>
                <w:sz w:val="24"/>
              </w:rPr>
            </w:pPr>
          </w:p>
        </w:tc>
        <w:tc>
          <w:tcPr>
            <w:tcW w:w="9691" w:type="dxa"/>
            <w:noWrap w:val="0"/>
            <w:vAlign w:val="top"/>
          </w:tcPr>
          <w:p w14:paraId="42703339">
            <w:pPr>
              <w:pStyle w:val="8"/>
              <w:spacing w:before="80" w:line="219" w:lineRule="auto"/>
              <w:ind w:left="33"/>
              <w:rPr>
                <w:rFonts w:hint="eastAsia" w:ascii="仿宋" w:hAnsi="仿宋" w:eastAsia="仿宋" w:cs="仿宋"/>
                <w:lang w:eastAsia="zh-CN"/>
              </w:rPr>
            </w:pPr>
            <w:r>
              <w:rPr>
                <w:rFonts w:hint="eastAsia" w:ascii="仿宋" w:hAnsi="仿宋" w:eastAsia="仿宋" w:cs="仿宋"/>
                <w:spacing w:val="-1"/>
                <w:lang w:eastAsia="zh-CN"/>
              </w:rPr>
              <w:t>保险期限到期，</w:t>
            </w:r>
            <w:r>
              <w:rPr>
                <w:rFonts w:hint="eastAsia" w:ascii="仿宋" w:hAnsi="仿宋" w:eastAsia="仿宋" w:cs="仿宋"/>
                <w:lang w:eastAsia="zh-CN"/>
              </w:rPr>
              <w:t>无客观原因</w:t>
            </w:r>
            <w:r>
              <w:rPr>
                <w:rFonts w:hint="eastAsia" w:ascii="仿宋" w:hAnsi="仿宋" w:eastAsia="仿宋" w:cs="仿宋"/>
                <w:spacing w:val="-1"/>
                <w:lang w:eastAsia="zh-CN"/>
              </w:rPr>
              <w:t>仍然未为被保险人开展事故预防服务的</w:t>
            </w:r>
            <w:r>
              <w:rPr>
                <w:rFonts w:hint="eastAsia" w:ascii="仿宋" w:hAnsi="仿宋" w:eastAsia="仿宋" w:cs="仿宋"/>
                <w:spacing w:val="-2"/>
                <w:lang w:eastAsia="zh-CN"/>
              </w:rPr>
              <w:t>，每发现一起扣2分。</w:t>
            </w:r>
          </w:p>
        </w:tc>
        <w:tc>
          <w:tcPr>
            <w:tcW w:w="733" w:type="dxa"/>
            <w:vMerge w:val="continue"/>
            <w:tcBorders>
              <w:top w:val="nil"/>
            </w:tcBorders>
            <w:noWrap w:val="0"/>
            <w:vAlign w:val="top"/>
          </w:tcPr>
          <w:p w14:paraId="46B1EA56">
            <w:pPr>
              <w:rPr>
                <w:rFonts w:hint="eastAsia" w:ascii="仿宋" w:hAnsi="仿宋" w:eastAsia="仿宋" w:cs="仿宋"/>
                <w:sz w:val="24"/>
              </w:rPr>
            </w:pPr>
          </w:p>
        </w:tc>
        <w:tc>
          <w:tcPr>
            <w:tcW w:w="1288" w:type="dxa"/>
            <w:vMerge w:val="continue"/>
            <w:tcBorders>
              <w:top w:val="nil"/>
            </w:tcBorders>
            <w:noWrap w:val="0"/>
            <w:vAlign w:val="top"/>
          </w:tcPr>
          <w:p w14:paraId="016FA063">
            <w:pPr>
              <w:rPr>
                <w:rFonts w:hint="eastAsia" w:ascii="仿宋" w:hAnsi="仿宋" w:eastAsia="仿宋" w:cs="仿宋"/>
                <w:sz w:val="24"/>
              </w:rPr>
            </w:pPr>
          </w:p>
        </w:tc>
      </w:tr>
      <w:tr w14:paraId="67E33200">
        <w:trPr>
          <w:trHeight w:val="405" w:hRule="atLeast"/>
        </w:trPr>
        <w:tc>
          <w:tcPr>
            <w:tcW w:w="759" w:type="dxa"/>
            <w:vMerge w:val="continue"/>
            <w:tcBorders>
              <w:top w:val="nil"/>
              <w:bottom w:val="nil"/>
            </w:tcBorders>
            <w:noWrap w:val="0"/>
            <w:vAlign w:val="top"/>
          </w:tcPr>
          <w:p w14:paraId="161F31A7">
            <w:pPr>
              <w:rPr>
                <w:rFonts w:hint="eastAsia" w:ascii="仿宋" w:hAnsi="仿宋" w:eastAsia="仿宋" w:cs="仿宋"/>
                <w:sz w:val="24"/>
              </w:rPr>
            </w:pPr>
          </w:p>
        </w:tc>
        <w:tc>
          <w:tcPr>
            <w:tcW w:w="1423" w:type="dxa"/>
            <w:vMerge w:val="continue"/>
            <w:tcBorders>
              <w:top w:val="nil"/>
              <w:bottom w:val="nil"/>
            </w:tcBorders>
            <w:noWrap w:val="0"/>
            <w:vAlign w:val="top"/>
          </w:tcPr>
          <w:p w14:paraId="412B3A58">
            <w:pPr>
              <w:rPr>
                <w:rFonts w:hint="eastAsia" w:ascii="仿宋" w:hAnsi="仿宋" w:eastAsia="仿宋" w:cs="仿宋"/>
                <w:sz w:val="24"/>
              </w:rPr>
            </w:pPr>
          </w:p>
        </w:tc>
        <w:tc>
          <w:tcPr>
            <w:tcW w:w="9691" w:type="dxa"/>
            <w:noWrap w:val="0"/>
            <w:vAlign w:val="top"/>
          </w:tcPr>
          <w:p w14:paraId="565A0498">
            <w:pPr>
              <w:pStyle w:val="8"/>
              <w:spacing w:before="81" w:line="218" w:lineRule="auto"/>
              <w:ind w:left="36"/>
              <w:rPr>
                <w:rFonts w:hint="eastAsia" w:ascii="仿宋" w:hAnsi="仿宋" w:eastAsia="仿宋" w:cs="仿宋"/>
                <w:lang w:eastAsia="zh-CN"/>
              </w:rPr>
            </w:pPr>
            <w:r>
              <w:rPr>
                <w:rFonts w:hint="eastAsia" w:ascii="仿宋" w:hAnsi="仿宋" w:eastAsia="仿宋" w:cs="仿宋"/>
                <w:spacing w:val="-1"/>
                <w:lang w:eastAsia="zh-CN"/>
              </w:rPr>
              <w:t>对大中型参保企业未按频次和服务内容开展事故预防服务的，每发现一</w:t>
            </w:r>
            <w:r>
              <w:rPr>
                <w:rFonts w:hint="eastAsia" w:ascii="仿宋" w:hAnsi="仿宋" w:eastAsia="仿宋" w:cs="仿宋"/>
                <w:spacing w:val="-2"/>
                <w:lang w:eastAsia="zh-CN"/>
              </w:rPr>
              <w:t>起扣2分。</w:t>
            </w:r>
          </w:p>
        </w:tc>
        <w:tc>
          <w:tcPr>
            <w:tcW w:w="733" w:type="dxa"/>
            <w:vMerge w:val="restart"/>
            <w:tcBorders>
              <w:bottom w:val="nil"/>
            </w:tcBorders>
            <w:noWrap w:val="0"/>
            <w:vAlign w:val="top"/>
          </w:tcPr>
          <w:p w14:paraId="3FD4208E">
            <w:pPr>
              <w:spacing w:line="259" w:lineRule="auto"/>
              <w:rPr>
                <w:rFonts w:hint="eastAsia" w:ascii="仿宋" w:hAnsi="仿宋" w:eastAsia="仿宋" w:cs="仿宋"/>
                <w:sz w:val="24"/>
                <w:szCs w:val="24"/>
              </w:rPr>
            </w:pPr>
          </w:p>
          <w:p w14:paraId="670AD9CD">
            <w:pPr>
              <w:spacing w:line="260" w:lineRule="auto"/>
              <w:rPr>
                <w:rFonts w:hint="eastAsia" w:ascii="仿宋" w:hAnsi="仿宋" w:eastAsia="仿宋" w:cs="仿宋"/>
                <w:sz w:val="24"/>
                <w:szCs w:val="24"/>
              </w:rPr>
            </w:pPr>
          </w:p>
          <w:p w14:paraId="1FCEE291">
            <w:pPr>
              <w:spacing w:line="260" w:lineRule="auto"/>
              <w:rPr>
                <w:rFonts w:hint="eastAsia" w:ascii="仿宋" w:hAnsi="仿宋" w:eastAsia="仿宋" w:cs="仿宋"/>
                <w:sz w:val="24"/>
                <w:szCs w:val="24"/>
              </w:rPr>
            </w:pPr>
          </w:p>
          <w:p w14:paraId="13D55D00">
            <w:pPr>
              <w:spacing w:line="260" w:lineRule="auto"/>
              <w:rPr>
                <w:rFonts w:hint="eastAsia" w:ascii="仿宋" w:hAnsi="仿宋" w:eastAsia="仿宋" w:cs="仿宋"/>
                <w:sz w:val="24"/>
                <w:szCs w:val="24"/>
              </w:rPr>
            </w:pPr>
          </w:p>
          <w:p w14:paraId="7DE67D6A">
            <w:pPr>
              <w:spacing w:line="260" w:lineRule="auto"/>
              <w:rPr>
                <w:rFonts w:hint="eastAsia" w:ascii="仿宋" w:hAnsi="仿宋" w:eastAsia="仿宋" w:cs="仿宋"/>
                <w:sz w:val="24"/>
                <w:szCs w:val="24"/>
              </w:rPr>
            </w:pPr>
          </w:p>
          <w:p w14:paraId="36FED64F">
            <w:pPr>
              <w:spacing w:line="260" w:lineRule="auto"/>
              <w:rPr>
                <w:rFonts w:hint="eastAsia" w:ascii="仿宋" w:hAnsi="仿宋" w:eastAsia="仿宋" w:cs="仿宋"/>
                <w:sz w:val="24"/>
                <w:szCs w:val="24"/>
              </w:rPr>
            </w:pPr>
          </w:p>
          <w:p w14:paraId="77C18FA0">
            <w:pPr>
              <w:spacing w:line="260" w:lineRule="auto"/>
              <w:rPr>
                <w:rFonts w:hint="eastAsia" w:ascii="仿宋" w:hAnsi="仿宋" w:eastAsia="仿宋" w:cs="仿宋"/>
                <w:sz w:val="24"/>
                <w:szCs w:val="24"/>
              </w:rPr>
            </w:pPr>
          </w:p>
          <w:p w14:paraId="29E97A94">
            <w:pPr>
              <w:spacing w:line="260" w:lineRule="auto"/>
              <w:rPr>
                <w:rFonts w:hint="eastAsia" w:ascii="仿宋" w:hAnsi="仿宋" w:eastAsia="仿宋" w:cs="仿宋"/>
                <w:sz w:val="24"/>
                <w:szCs w:val="24"/>
              </w:rPr>
            </w:pPr>
          </w:p>
          <w:p w14:paraId="0025D53F">
            <w:pPr>
              <w:spacing w:before="78" w:line="181" w:lineRule="auto"/>
              <w:ind w:left="265"/>
              <w:rPr>
                <w:rFonts w:hint="eastAsia" w:ascii="仿宋" w:hAnsi="仿宋" w:eastAsia="仿宋" w:cs="仿宋"/>
                <w:sz w:val="24"/>
                <w:szCs w:val="24"/>
              </w:rPr>
            </w:pPr>
            <w:r>
              <w:rPr>
                <w:rFonts w:hint="eastAsia" w:ascii="仿宋" w:hAnsi="仿宋" w:eastAsia="仿宋" w:cs="仿宋"/>
                <w:spacing w:val="-10"/>
                <w:sz w:val="24"/>
                <w:szCs w:val="24"/>
              </w:rPr>
              <w:t>20</w:t>
            </w:r>
          </w:p>
        </w:tc>
        <w:tc>
          <w:tcPr>
            <w:tcW w:w="1288" w:type="dxa"/>
            <w:vMerge w:val="restart"/>
            <w:tcBorders>
              <w:bottom w:val="nil"/>
            </w:tcBorders>
            <w:noWrap w:val="0"/>
            <w:vAlign w:val="top"/>
          </w:tcPr>
          <w:p w14:paraId="20D9C985">
            <w:pPr>
              <w:pStyle w:val="8"/>
              <w:spacing w:before="14" w:line="220" w:lineRule="auto"/>
              <w:ind w:left="50"/>
              <w:rPr>
                <w:rFonts w:hint="eastAsia" w:ascii="仿宋" w:hAnsi="仿宋" w:eastAsia="仿宋" w:cs="仿宋"/>
                <w:sz w:val="24"/>
                <w:szCs w:val="24"/>
              </w:rPr>
            </w:pPr>
          </w:p>
          <w:p w14:paraId="4FE7984A">
            <w:pPr>
              <w:pStyle w:val="8"/>
              <w:spacing w:before="14" w:line="220" w:lineRule="auto"/>
              <w:ind w:left="50"/>
              <w:rPr>
                <w:rFonts w:hint="eastAsia" w:ascii="仿宋" w:hAnsi="仿宋" w:eastAsia="仿宋" w:cs="仿宋"/>
                <w:sz w:val="24"/>
                <w:szCs w:val="24"/>
              </w:rPr>
            </w:pPr>
          </w:p>
          <w:p w14:paraId="13B7AD0E">
            <w:pPr>
              <w:pStyle w:val="8"/>
              <w:spacing w:before="14" w:line="220" w:lineRule="auto"/>
              <w:ind w:left="50"/>
              <w:rPr>
                <w:rFonts w:hint="eastAsia" w:ascii="仿宋" w:hAnsi="仿宋" w:eastAsia="仿宋" w:cs="仿宋"/>
                <w:sz w:val="24"/>
                <w:szCs w:val="24"/>
              </w:rPr>
            </w:pPr>
          </w:p>
          <w:p w14:paraId="31BF706B">
            <w:pPr>
              <w:pStyle w:val="8"/>
              <w:spacing w:before="14" w:line="220" w:lineRule="auto"/>
              <w:ind w:left="50"/>
              <w:rPr>
                <w:rFonts w:hint="eastAsia" w:ascii="仿宋" w:hAnsi="仿宋" w:eastAsia="仿宋" w:cs="仿宋"/>
                <w:sz w:val="24"/>
                <w:szCs w:val="24"/>
              </w:rPr>
            </w:pPr>
          </w:p>
          <w:p w14:paraId="462BAE0C">
            <w:pPr>
              <w:pStyle w:val="8"/>
              <w:spacing w:before="14" w:line="220" w:lineRule="auto"/>
              <w:ind w:left="50"/>
              <w:rPr>
                <w:rFonts w:hint="eastAsia" w:ascii="仿宋" w:hAnsi="仿宋" w:eastAsia="仿宋" w:cs="仿宋"/>
                <w:sz w:val="24"/>
                <w:szCs w:val="24"/>
              </w:rPr>
            </w:pPr>
          </w:p>
          <w:p w14:paraId="2955E350">
            <w:pPr>
              <w:rPr>
                <w:sz w:val="24"/>
                <w:szCs w:val="24"/>
              </w:rPr>
            </w:pPr>
          </w:p>
          <w:p w14:paraId="4F656437">
            <w:pPr>
              <w:rPr>
                <w:rFonts w:hint="eastAsia" w:ascii="仿宋" w:hAnsi="仿宋" w:eastAsia="仿宋" w:cs="仿宋"/>
                <w:sz w:val="24"/>
                <w:szCs w:val="24"/>
              </w:rPr>
            </w:pPr>
            <w:r>
              <w:rPr>
                <w:rFonts w:hint="eastAsia" w:ascii="仿宋" w:hAnsi="仿宋" w:eastAsia="仿宋" w:cs="仿宋"/>
                <w:spacing w:val="-2"/>
                <w:sz w:val="24"/>
                <w:szCs w:val="24"/>
                <w:lang w:eastAsia="zh-CN"/>
              </w:rPr>
              <w:t>现场核</w:t>
            </w:r>
            <w:r>
              <w:rPr>
                <w:rFonts w:hint="eastAsia" w:ascii="仿宋" w:hAnsi="仿宋" w:eastAsia="仿宋" w:cs="仿宋"/>
                <w:spacing w:val="-3"/>
                <w:sz w:val="24"/>
                <w:szCs w:val="24"/>
                <w:lang w:eastAsia="zh-CN"/>
              </w:rPr>
              <w:t>查、查看资</w:t>
            </w:r>
            <w:r>
              <w:rPr>
                <w:rFonts w:hint="eastAsia" w:ascii="仿宋" w:hAnsi="仿宋" w:eastAsia="仿宋" w:cs="仿宋"/>
                <w:spacing w:val="-2"/>
                <w:sz w:val="24"/>
                <w:szCs w:val="24"/>
                <w:lang w:eastAsia="zh-CN"/>
              </w:rPr>
              <w:t>料和日常掌</w:t>
            </w:r>
            <w:r>
              <w:rPr>
                <w:rFonts w:hint="eastAsia" w:ascii="仿宋" w:hAnsi="仿宋" w:eastAsia="仿宋" w:cs="仿宋"/>
                <w:sz w:val="24"/>
                <w:szCs w:val="24"/>
              </w:rPr>
              <w:t>握</w:t>
            </w:r>
            <w:r>
              <w:rPr>
                <w:rFonts w:hint="eastAsia" w:ascii="仿宋" w:hAnsi="仿宋" w:eastAsia="仿宋" w:cs="仿宋"/>
                <w:spacing w:val="-6"/>
                <w:sz w:val="24"/>
                <w:szCs w:val="24"/>
              </w:rPr>
              <w:t>情况</w:t>
            </w:r>
          </w:p>
        </w:tc>
      </w:tr>
      <w:tr w14:paraId="0EA79B36">
        <w:trPr>
          <w:trHeight w:val="741" w:hRule="atLeast"/>
        </w:trPr>
        <w:tc>
          <w:tcPr>
            <w:tcW w:w="759" w:type="dxa"/>
            <w:vMerge w:val="continue"/>
            <w:tcBorders>
              <w:top w:val="nil"/>
              <w:bottom w:val="nil"/>
            </w:tcBorders>
            <w:noWrap w:val="0"/>
            <w:vAlign w:val="top"/>
          </w:tcPr>
          <w:p w14:paraId="006F4A3D">
            <w:pPr>
              <w:rPr>
                <w:rFonts w:hint="eastAsia" w:ascii="仿宋" w:hAnsi="仿宋" w:eastAsia="仿宋" w:cs="仿宋"/>
                <w:sz w:val="24"/>
              </w:rPr>
            </w:pPr>
          </w:p>
        </w:tc>
        <w:tc>
          <w:tcPr>
            <w:tcW w:w="1423" w:type="dxa"/>
            <w:vMerge w:val="continue"/>
            <w:tcBorders>
              <w:top w:val="nil"/>
              <w:bottom w:val="nil"/>
            </w:tcBorders>
            <w:noWrap w:val="0"/>
            <w:vAlign w:val="top"/>
          </w:tcPr>
          <w:p w14:paraId="2DA77BA1">
            <w:pPr>
              <w:rPr>
                <w:rFonts w:hint="eastAsia" w:ascii="仿宋" w:hAnsi="仿宋" w:eastAsia="仿宋" w:cs="仿宋"/>
                <w:sz w:val="24"/>
              </w:rPr>
            </w:pPr>
          </w:p>
        </w:tc>
        <w:tc>
          <w:tcPr>
            <w:tcW w:w="9691" w:type="dxa"/>
            <w:noWrap w:val="0"/>
            <w:vAlign w:val="top"/>
          </w:tcPr>
          <w:p w14:paraId="0F61F1B2">
            <w:pPr>
              <w:pStyle w:val="8"/>
              <w:spacing w:before="100" w:line="225" w:lineRule="auto"/>
              <w:ind w:left="36" w:right="63"/>
              <w:rPr>
                <w:rFonts w:hint="eastAsia" w:ascii="仿宋" w:hAnsi="仿宋" w:eastAsia="仿宋" w:cs="仿宋"/>
                <w:lang w:eastAsia="zh-CN"/>
              </w:rPr>
            </w:pPr>
            <w:r>
              <w:rPr>
                <w:rFonts w:hint="eastAsia" w:ascii="仿宋" w:hAnsi="仿宋" w:eastAsia="仿宋" w:cs="仿宋"/>
                <w:spacing w:val="-1"/>
                <w:lang w:eastAsia="zh-CN"/>
              </w:rPr>
              <w:t>未制定事故预防服务方案的，每发现一起扣1分</w:t>
            </w:r>
            <w:r>
              <w:rPr>
                <w:rFonts w:hint="eastAsia" w:ascii="仿宋" w:hAnsi="仿宋" w:eastAsia="仿宋" w:cs="仿宋"/>
                <w:spacing w:val="-2"/>
                <w:lang w:eastAsia="zh-CN"/>
              </w:rPr>
              <w:t>；服务方案不规范的，每</w:t>
            </w:r>
            <w:r>
              <w:rPr>
                <w:rFonts w:hint="eastAsia" w:ascii="仿宋" w:hAnsi="仿宋" w:eastAsia="仿宋" w:cs="仿宋"/>
                <w:spacing w:val="-3"/>
                <w:lang w:eastAsia="zh-CN"/>
              </w:rPr>
              <w:t>发现一起扣1分；事故预防服务管理人员未审核服务方案的，每发现一起，扣0.5分。</w:t>
            </w:r>
          </w:p>
        </w:tc>
        <w:tc>
          <w:tcPr>
            <w:tcW w:w="733" w:type="dxa"/>
            <w:vMerge w:val="continue"/>
            <w:tcBorders>
              <w:top w:val="nil"/>
              <w:bottom w:val="nil"/>
            </w:tcBorders>
            <w:noWrap w:val="0"/>
            <w:vAlign w:val="top"/>
          </w:tcPr>
          <w:p w14:paraId="78A5FCAF">
            <w:pPr>
              <w:rPr>
                <w:rFonts w:hint="eastAsia" w:ascii="仿宋" w:hAnsi="仿宋" w:eastAsia="仿宋" w:cs="仿宋"/>
                <w:sz w:val="24"/>
              </w:rPr>
            </w:pPr>
          </w:p>
        </w:tc>
        <w:tc>
          <w:tcPr>
            <w:tcW w:w="1288" w:type="dxa"/>
            <w:vMerge w:val="continue"/>
            <w:tcBorders>
              <w:top w:val="nil"/>
              <w:bottom w:val="nil"/>
            </w:tcBorders>
            <w:noWrap w:val="0"/>
            <w:vAlign w:val="top"/>
          </w:tcPr>
          <w:p w14:paraId="0B2AFF50">
            <w:pPr>
              <w:rPr>
                <w:rFonts w:hint="eastAsia" w:ascii="仿宋" w:hAnsi="仿宋" w:eastAsia="仿宋" w:cs="仿宋"/>
                <w:sz w:val="24"/>
              </w:rPr>
            </w:pPr>
          </w:p>
        </w:tc>
      </w:tr>
      <w:tr w14:paraId="47FB7B25">
        <w:trPr>
          <w:trHeight w:val="1053" w:hRule="atLeast"/>
        </w:trPr>
        <w:tc>
          <w:tcPr>
            <w:tcW w:w="759" w:type="dxa"/>
            <w:vMerge w:val="continue"/>
            <w:tcBorders>
              <w:top w:val="nil"/>
              <w:bottom w:val="nil"/>
            </w:tcBorders>
            <w:noWrap w:val="0"/>
            <w:vAlign w:val="top"/>
          </w:tcPr>
          <w:p w14:paraId="3002488A">
            <w:pPr>
              <w:rPr>
                <w:rFonts w:hint="eastAsia" w:ascii="仿宋" w:hAnsi="仿宋" w:eastAsia="仿宋" w:cs="仿宋"/>
                <w:sz w:val="24"/>
              </w:rPr>
            </w:pPr>
          </w:p>
        </w:tc>
        <w:tc>
          <w:tcPr>
            <w:tcW w:w="1423" w:type="dxa"/>
            <w:vMerge w:val="continue"/>
            <w:tcBorders>
              <w:top w:val="nil"/>
              <w:bottom w:val="nil"/>
            </w:tcBorders>
            <w:noWrap w:val="0"/>
            <w:vAlign w:val="top"/>
          </w:tcPr>
          <w:p w14:paraId="152AEE7B">
            <w:pPr>
              <w:rPr>
                <w:rFonts w:hint="eastAsia" w:ascii="仿宋" w:hAnsi="仿宋" w:eastAsia="仿宋" w:cs="仿宋"/>
                <w:sz w:val="24"/>
              </w:rPr>
            </w:pPr>
          </w:p>
        </w:tc>
        <w:tc>
          <w:tcPr>
            <w:tcW w:w="9691" w:type="dxa"/>
            <w:noWrap w:val="0"/>
            <w:vAlign w:val="top"/>
          </w:tcPr>
          <w:p w14:paraId="6FA94F22">
            <w:pPr>
              <w:pStyle w:val="8"/>
              <w:spacing w:before="106" w:line="227" w:lineRule="auto"/>
              <w:ind w:left="32"/>
              <w:rPr>
                <w:rFonts w:hint="eastAsia" w:ascii="仿宋" w:hAnsi="仿宋" w:eastAsia="仿宋" w:cs="仿宋"/>
                <w:lang w:eastAsia="zh-CN"/>
              </w:rPr>
            </w:pPr>
            <w:r>
              <w:rPr>
                <w:rFonts w:hint="eastAsia" w:ascii="仿宋" w:hAnsi="仿宋" w:eastAsia="仿宋" w:cs="仿宋"/>
                <w:spacing w:val="-5"/>
                <w:lang w:eastAsia="zh-CN"/>
              </w:rPr>
              <w:t>事故预防服务完毕后，未按规定出具事故预防服务报告的或发现报告弄虚作假的，</w:t>
            </w:r>
            <w:r>
              <w:rPr>
                <w:rFonts w:hint="eastAsia" w:ascii="仿宋" w:hAnsi="仿宋" w:eastAsia="仿宋" w:cs="仿宋"/>
                <w:spacing w:val="-2"/>
                <w:lang w:eastAsia="zh-CN"/>
              </w:rPr>
              <w:t>每发现一起扣</w:t>
            </w:r>
            <w:r>
              <w:rPr>
                <w:rFonts w:hint="eastAsia" w:ascii="仿宋" w:hAnsi="仿宋" w:eastAsia="仿宋" w:cs="仿宋"/>
                <w:spacing w:val="-42"/>
                <w:lang w:eastAsia="zh-CN"/>
              </w:rPr>
              <w:t xml:space="preserve"> </w:t>
            </w:r>
            <w:r>
              <w:rPr>
                <w:rFonts w:hint="eastAsia" w:ascii="仿宋" w:hAnsi="仿宋" w:eastAsia="仿宋" w:cs="仿宋"/>
                <w:spacing w:val="-2"/>
                <w:lang w:eastAsia="zh-CN"/>
              </w:rPr>
              <w:t>2分；服务报告不规范的，每发现一起扣1分；隐患排查服务</w:t>
            </w:r>
            <w:r>
              <w:rPr>
                <w:rFonts w:hint="eastAsia" w:ascii="仿宋" w:hAnsi="仿宋" w:eastAsia="仿宋" w:cs="仿宋"/>
                <w:spacing w:val="-3"/>
                <w:lang w:eastAsia="zh-CN"/>
              </w:rPr>
              <w:t>没有照片的，每</w:t>
            </w:r>
            <w:r>
              <w:rPr>
                <w:rFonts w:hint="eastAsia" w:ascii="仿宋" w:hAnsi="仿宋" w:eastAsia="仿宋" w:cs="仿宋"/>
                <w:spacing w:val="-3"/>
                <w:lang w:val="en-US" w:eastAsia="zh-CN"/>
              </w:rPr>
              <w:t>发现</w:t>
            </w:r>
            <w:r>
              <w:rPr>
                <w:rFonts w:hint="eastAsia" w:ascii="仿宋" w:hAnsi="仿宋" w:eastAsia="仿宋" w:cs="仿宋"/>
                <w:spacing w:val="-3"/>
                <w:lang w:eastAsia="zh-CN"/>
              </w:rPr>
              <w:t>一处扣0.5分；其他服务不符合统一模板要求</w:t>
            </w:r>
            <w:r>
              <w:rPr>
                <w:rFonts w:hint="eastAsia" w:ascii="仿宋" w:hAnsi="仿宋" w:eastAsia="仿宋" w:cs="仿宋"/>
                <w:spacing w:val="-4"/>
                <w:lang w:eastAsia="zh-CN"/>
              </w:rPr>
              <w:t>的，每</w:t>
            </w:r>
            <w:r>
              <w:rPr>
                <w:rFonts w:hint="eastAsia" w:ascii="仿宋" w:hAnsi="仿宋" w:eastAsia="仿宋" w:cs="仿宋"/>
                <w:spacing w:val="-4"/>
                <w:lang w:val="en-US" w:eastAsia="zh-CN"/>
              </w:rPr>
              <w:t>发现</w:t>
            </w:r>
            <w:r>
              <w:rPr>
                <w:rFonts w:hint="eastAsia" w:ascii="仿宋" w:hAnsi="仿宋" w:eastAsia="仿宋" w:cs="仿宋"/>
                <w:spacing w:val="-4"/>
                <w:lang w:eastAsia="zh-CN"/>
              </w:rPr>
              <w:t>一处扣0.3分。</w:t>
            </w:r>
          </w:p>
        </w:tc>
        <w:tc>
          <w:tcPr>
            <w:tcW w:w="733" w:type="dxa"/>
            <w:vMerge w:val="continue"/>
            <w:tcBorders>
              <w:top w:val="nil"/>
              <w:bottom w:val="nil"/>
            </w:tcBorders>
            <w:noWrap w:val="0"/>
            <w:vAlign w:val="top"/>
          </w:tcPr>
          <w:p w14:paraId="38543046">
            <w:pPr>
              <w:rPr>
                <w:rFonts w:hint="eastAsia" w:ascii="仿宋" w:hAnsi="仿宋" w:eastAsia="仿宋" w:cs="仿宋"/>
                <w:sz w:val="24"/>
              </w:rPr>
            </w:pPr>
          </w:p>
        </w:tc>
        <w:tc>
          <w:tcPr>
            <w:tcW w:w="1288" w:type="dxa"/>
            <w:vMerge w:val="continue"/>
            <w:tcBorders>
              <w:top w:val="nil"/>
              <w:bottom w:val="nil"/>
            </w:tcBorders>
            <w:noWrap w:val="0"/>
            <w:vAlign w:val="top"/>
          </w:tcPr>
          <w:p w14:paraId="262AF4F8">
            <w:pPr>
              <w:rPr>
                <w:rFonts w:hint="eastAsia" w:ascii="仿宋" w:hAnsi="仿宋" w:eastAsia="仿宋" w:cs="仿宋"/>
                <w:sz w:val="24"/>
              </w:rPr>
            </w:pPr>
          </w:p>
        </w:tc>
      </w:tr>
      <w:tr w14:paraId="264FB1BE">
        <w:trPr>
          <w:trHeight w:val="402" w:hRule="atLeast"/>
        </w:trPr>
        <w:tc>
          <w:tcPr>
            <w:tcW w:w="759" w:type="dxa"/>
            <w:vMerge w:val="continue"/>
            <w:tcBorders>
              <w:top w:val="nil"/>
              <w:bottom w:val="nil"/>
            </w:tcBorders>
            <w:noWrap w:val="0"/>
            <w:vAlign w:val="top"/>
          </w:tcPr>
          <w:p w14:paraId="2ABD1C86">
            <w:pPr>
              <w:rPr>
                <w:rFonts w:hint="eastAsia" w:ascii="仿宋" w:hAnsi="仿宋" w:eastAsia="仿宋" w:cs="仿宋"/>
                <w:sz w:val="24"/>
              </w:rPr>
            </w:pPr>
          </w:p>
        </w:tc>
        <w:tc>
          <w:tcPr>
            <w:tcW w:w="1423" w:type="dxa"/>
            <w:vMerge w:val="continue"/>
            <w:tcBorders>
              <w:top w:val="nil"/>
              <w:bottom w:val="nil"/>
            </w:tcBorders>
            <w:noWrap w:val="0"/>
            <w:vAlign w:val="top"/>
          </w:tcPr>
          <w:p w14:paraId="4FA5B6ED">
            <w:pPr>
              <w:rPr>
                <w:rFonts w:hint="eastAsia" w:ascii="仿宋" w:hAnsi="仿宋" w:eastAsia="仿宋" w:cs="仿宋"/>
                <w:sz w:val="24"/>
              </w:rPr>
            </w:pPr>
          </w:p>
        </w:tc>
        <w:tc>
          <w:tcPr>
            <w:tcW w:w="9691" w:type="dxa"/>
            <w:noWrap w:val="0"/>
            <w:vAlign w:val="top"/>
          </w:tcPr>
          <w:p w14:paraId="37E8EB08">
            <w:pPr>
              <w:pStyle w:val="8"/>
              <w:spacing w:before="82" w:line="219" w:lineRule="auto"/>
              <w:ind w:left="32"/>
              <w:rPr>
                <w:rFonts w:hint="eastAsia" w:ascii="仿宋" w:hAnsi="仿宋" w:eastAsia="仿宋" w:cs="仿宋"/>
                <w:lang w:eastAsia="zh-CN"/>
              </w:rPr>
            </w:pPr>
            <w:r>
              <w:rPr>
                <w:rFonts w:hint="eastAsia" w:ascii="仿宋" w:hAnsi="仿宋" w:eastAsia="仿宋" w:cs="仿宋"/>
                <w:spacing w:val="-2"/>
                <w:lang w:eastAsia="zh-CN"/>
              </w:rPr>
              <w:t>每有一家被保险人未按照事故预防技术服务规范开展事故预防服务的，扣1分。</w:t>
            </w:r>
          </w:p>
        </w:tc>
        <w:tc>
          <w:tcPr>
            <w:tcW w:w="733" w:type="dxa"/>
            <w:vMerge w:val="continue"/>
            <w:tcBorders>
              <w:top w:val="nil"/>
              <w:bottom w:val="nil"/>
            </w:tcBorders>
            <w:noWrap w:val="0"/>
            <w:vAlign w:val="top"/>
          </w:tcPr>
          <w:p w14:paraId="3C470ED2">
            <w:pPr>
              <w:rPr>
                <w:rFonts w:hint="eastAsia" w:ascii="仿宋" w:hAnsi="仿宋" w:eastAsia="仿宋" w:cs="仿宋"/>
                <w:sz w:val="24"/>
              </w:rPr>
            </w:pPr>
          </w:p>
        </w:tc>
        <w:tc>
          <w:tcPr>
            <w:tcW w:w="1288" w:type="dxa"/>
            <w:vMerge w:val="continue"/>
            <w:tcBorders>
              <w:top w:val="nil"/>
              <w:bottom w:val="nil"/>
            </w:tcBorders>
            <w:noWrap w:val="0"/>
            <w:vAlign w:val="top"/>
          </w:tcPr>
          <w:p w14:paraId="61263A1E">
            <w:pPr>
              <w:rPr>
                <w:rFonts w:hint="eastAsia" w:ascii="仿宋" w:hAnsi="仿宋" w:eastAsia="仿宋" w:cs="仿宋"/>
                <w:sz w:val="24"/>
              </w:rPr>
            </w:pPr>
          </w:p>
        </w:tc>
      </w:tr>
      <w:tr w14:paraId="350B35D0">
        <w:trPr>
          <w:trHeight w:val="741" w:hRule="atLeast"/>
        </w:trPr>
        <w:tc>
          <w:tcPr>
            <w:tcW w:w="759" w:type="dxa"/>
            <w:vMerge w:val="continue"/>
            <w:tcBorders>
              <w:top w:val="nil"/>
              <w:bottom w:val="nil"/>
            </w:tcBorders>
            <w:noWrap w:val="0"/>
            <w:vAlign w:val="top"/>
          </w:tcPr>
          <w:p w14:paraId="70905CAD">
            <w:pPr>
              <w:rPr>
                <w:rFonts w:hint="eastAsia" w:ascii="仿宋" w:hAnsi="仿宋" w:eastAsia="仿宋" w:cs="仿宋"/>
                <w:sz w:val="24"/>
              </w:rPr>
            </w:pPr>
          </w:p>
        </w:tc>
        <w:tc>
          <w:tcPr>
            <w:tcW w:w="1423" w:type="dxa"/>
            <w:vMerge w:val="continue"/>
            <w:tcBorders>
              <w:top w:val="nil"/>
              <w:bottom w:val="nil"/>
            </w:tcBorders>
            <w:noWrap w:val="0"/>
            <w:vAlign w:val="top"/>
          </w:tcPr>
          <w:p w14:paraId="4077D9A5">
            <w:pPr>
              <w:rPr>
                <w:rFonts w:hint="eastAsia" w:ascii="仿宋" w:hAnsi="仿宋" w:eastAsia="仿宋" w:cs="仿宋"/>
                <w:sz w:val="24"/>
              </w:rPr>
            </w:pPr>
          </w:p>
        </w:tc>
        <w:tc>
          <w:tcPr>
            <w:tcW w:w="9691" w:type="dxa"/>
            <w:noWrap w:val="0"/>
            <w:vAlign w:val="top"/>
          </w:tcPr>
          <w:p w14:paraId="74BE425E">
            <w:pPr>
              <w:pStyle w:val="8"/>
              <w:spacing w:before="106" w:line="227" w:lineRule="auto"/>
              <w:ind w:left="32" w:right="0"/>
              <w:rPr>
                <w:rFonts w:hint="eastAsia" w:ascii="仿宋" w:hAnsi="仿宋" w:eastAsia="仿宋" w:cs="仿宋"/>
                <w:color w:val="000000"/>
                <w:lang w:eastAsia="zh-CN"/>
              </w:rPr>
            </w:pPr>
            <w:r>
              <w:rPr>
                <w:rFonts w:hint="eastAsia" w:ascii="仿宋" w:hAnsi="仿宋" w:eastAsia="仿宋" w:cs="仿宋"/>
                <w:color w:val="000000"/>
                <w:spacing w:val="-2"/>
                <w:lang w:eastAsia="zh-CN"/>
              </w:rPr>
              <w:t>对安全生产技术服务机构开展的线下服务进行现场抽查，抽查比例不低于已开展线下服务保单总量的10%，每低1%扣1分。</w:t>
            </w:r>
          </w:p>
        </w:tc>
        <w:tc>
          <w:tcPr>
            <w:tcW w:w="733" w:type="dxa"/>
            <w:vMerge w:val="continue"/>
            <w:tcBorders>
              <w:top w:val="nil"/>
              <w:bottom w:val="nil"/>
            </w:tcBorders>
            <w:noWrap w:val="0"/>
            <w:vAlign w:val="top"/>
          </w:tcPr>
          <w:p w14:paraId="4F33401B">
            <w:pPr>
              <w:rPr>
                <w:rFonts w:hint="eastAsia" w:ascii="仿宋" w:hAnsi="仿宋" w:eastAsia="仿宋" w:cs="仿宋"/>
                <w:sz w:val="24"/>
              </w:rPr>
            </w:pPr>
          </w:p>
        </w:tc>
        <w:tc>
          <w:tcPr>
            <w:tcW w:w="1288" w:type="dxa"/>
            <w:vMerge w:val="continue"/>
            <w:tcBorders>
              <w:top w:val="nil"/>
              <w:bottom w:val="nil"/>
            </w:tcBorders>
            <w:noWrap w:val="0"/>
            <w:vAlign w:val="top"/>
          </w:tcPr>
          <w:p w14:paraId="399844E2">
            <w:pPr>
              <w:rPr>
                <w:rFonts w:hint="eastAsia" w:ascii="仿宋" w:hAnsi="仿宋" w:eastAsia="仿宋" w:cs="仿宋"/>
                <w:sz w:val="24"/>
              </w:rPr>
            </w:pPr>
          </w:p>
        </w:tc>
      </w:tr>
      <w:tr w14:paraId="69E3B434">
        <w:trPr>
          <w:trHeight w:val="744" w:hRule="atLeast"/>
        </w:trPr>
        <w:tc>
          <w:tcPr>
            <w:tcW w:w="759" w:type="dxa"/>
            <w:vMerge w:val="continue"/>
            <w:tcBorders>
              <w:top w:val="nil"/>
            </w:tcBorders>
            <w:noWrap w:val="0"/>
            <w:vAlign w:val="top"/>
          </w:tcPr>
          <w:p w14:paraId="70B678CE">
            <w:pPr>
              <w:rPr>
                <w:rFonts w:hint="eastAsia" w:ascii="仿宋" w:hAnsi="仿宋" w:eastAsia="仿宋" w:cs="仿宋"/>
                <w:sz w:val="24"/>
              </w:rPr>
            </w:pPr>
          </w:p>
        </w:tc>
        <w:tc>
          <w:tcPr>
            <w:tcW w:w="1423" w:type="dxa"/>
            <w:vMerge w:val="continue"/>
            <w:tcBorders>
              <w:top w:val="nil"/>
            </w:tcBorders>
            <w:noWrap w:val="0"/>
            <w:vAlign w:val="top"/>
          </w:tcPr>
          <w:p w14:paraId="4D02B9A0">
            <w:pPr>
              <w:rPr>
                <w:rFonts w:hint="eastAsia" w:ascii="仿宋" w:hAnsi="仿宋" w:eastAsia="仿宋" w:cs="仿宋"/>
                <w:sz w:val="24"/>
              </w:rPr>
            </w:pPr>
          </w:p>
        </w:tc>
        <w:tc>
          <w:tcPr>
            <w:tcW w:w="9691" w:type="dxa"/>
            <w:noWrap w:val="0"/>
            <w:vAlign w:val="top"/>
          </w:tcPr>
          <w:p w14:paraId="701A9DB7">
            <w:pPr>
              <w:pStyle w:val="8"/>
              <w:spacing w:before="104" w:line="225" w:lineRule="auto"/>
              <w:ind w:left="35" w:right="63" w:hanging="3"/>
              <w:rPr>
                <w:rFonts w:hint="eastAsia" w:ascii="仿宋" w:hAnsi="仿宋" w:eastAsia="仿宋" w:cs="仿宋"/>
                <w:lang w:eastAsia="zh-CN"/>
              </w:rPr>
            </w:pPr>
            <w:r>
              <w:rPr>
                <w:rFonts w:hint="eastAsia" w:ascii="仿宋" w:hAnsi="仿宋" w:eastAsia="仿宋" w:cs="仿宋"/>
                <w:lang w:eastAsia="zh-CN"/>
              </w:rPr>
              <w:t>因事故预防服务工作被省级部门发函提示、</w:t>
            </w:r>
            <w:r>
              <w:rPr>
                <w:rFonts w:hint="eastAsia" w:ascii="仿宋" w:hAnsi="仿宋" w:eastAsia="仿宋" w:cs="仿宋"/>
                <w:spacing w:val="-1"/>
                <w:lang w:eastAsia="zh-CN"/>
              </w:rPr>
              <w:t>督办、通报的，每发一件</w:t>
            </w:r>
            <w:r>
              <w:rPr>
                <w:rFonts w:hint="eastAsia" w:ascii="仿宋" w:hAnsi="仿宋" w:eastAsia="仿宋" w:cs="仿宋"/>
                <w:spacing w:val="-5"/>
                <w:lang w:eastAsia="zh-CN"/>
              </w:rPr>
              <w:t>扣2</w:t>
            </w:r>
            <w:r>
              <w:rPr>
                <w:rFonts w:hint="eastAsia" w:ascii="仿宋" w:hAnsi="仿宋" w:eastAsia="仿宋" w:cs="仿宋"/>
                <w:spacing w:val="-48"/>
                <w:lang w:eastAsia="zh-CN"/>
              </w:rPr>
              <w:t xml:space="preserve"> </w:t>
            </w:r>
            <w:r>
              <w:rPr>
                <w:rFonts w:hint="eastAsia" w:ascii="仿宋" w:hAnsi="仿宋" w:eastAsia="仿宋" w:cs="仿宋"/>
                <w:spacing w:val="-5"/>
                <w:lang w:eastAsia="zh-CN"/>
              </w:rPr>
              <w:t>分；被</w:t>
            </w:r>
            <w:r>
              <w:rPr>
                <w:rFonts w:hint="eastAsia" w:ascii="仿宋" w:hAnsi="仿宋" w:eastAsia="仿宋" w:cs="仿宋"/>
                <w:lang w:eastAsia="zh-CN"/>
              </w:rPr>
              <w:t>省级部门约谈或者限期整改的，每次扣5分。</w:t>
            </w:r>
          </w:p>
        </w:tc>
        <w:tc>
          <w:tcPr>
            <w:tcW w:w="733" w:type="dxa"/>
            <w:vMerge w:val="continue"/>
            <w:tcBorders>
              <w:top w:val="nil"/>
            </w:tcBorders>
            <w:noWrap w:val="0"/>
            <w:vAlign w:val="top"/>
          </w:tcPr>
          <w:p w14:paraId="2D00EC62">
            <w:pPr>
              <w:rPr>
                <w:rFonts w:hint="eastAsia" w:ascii="仿宋" w:hAnsi="仿宋" w:eastAsia="仿宋" w:cs="仿宋"/>
                <w:sz w:val="24"/>
              </w:rPr>
            </w:pPr>
          </w:p>
        </w:tc>
        <w:tc>
          <w:tcPr>
            <w:tcW w:w="1288" w:type="dxa"/>
            <w:vMerge w:val="continue"/>
            <w:tcBorders>
              <w:top w:val="nil"/>
            </w:tcBorders>
            <w:noWrap w:val="0"/>
            <w:vAlign w:val="top"/>
          </w:tcPr>
          <w:p w14:paraId="67984D41">
            <w:pPr>
              <w:rPr>
                <w:rFonts w:hint="eastAsia" w:ascii="仿宋" w:hAnsi="仿宋" w:eastAsia="仿宋" w:cs="仿宋"/>
                <w:sz w:val="24"/>
              </w:rPr>
            </w:pPr>
          </w:p>
        </w:tc>
      </w:tr>
    </w:tbl>
    <w:p w14:paraId="1C22C79D">
      <w:pPr>
        <w:rPr>
          <w:rFonts w:hint="eastAsia" w:ascii="仿宋" w:hAnsi="仿宋" w:eastAsia="仿宋" w:cs="仿宋"/>
          <w:sz w:val="24"/>
        </w:rPr>
        <w:sectPr>
          <w:footerReference r:id="rId4" w:type="default"/>
          <w:pgSz w:w="16839" w:h="11906"/>
          <w:pgMar w:top="1012" w:right="1439" w:bottom="1540" w:left="1469" w:header="0" w:footer="1263" w:gutter="0"/>
          <w:cols w:space="720" w:num="1"/>
        </w:sectPr>
      </w:pPr>
    </w:p>
    <w:p w14:paraId="5FD46A68">
      <w:pPr>
        <w:spacing w:before="22"/>
        <w:rPr>
          <w:rFonts w:hint="eastAsia" w:ascii="仿宋" w:hAnsi="仿宋" w:eastAsia="仿宋" w:cs="仿宋"/>
          <w:sz w:val="24"/>
        </w:rPr>
      </w:pPr>
    </w:p>
    <w:tbl>
      <w:tblPr>
        <w:tblStyle w:val="6"/>
        <w:tblW w:w="13894"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9"/>
        <w:gridCol w:w="1423"/>
        <w:gridCol w:w="9691"/>
        <w:gridCol w:w="733"/>
        <w:gridCol w:w="1288"/>
      </w:tblGrid>
      <w:tr w14:paraId="34B1D7AD">
        <w:trPr>
          <w:trHeight w:val="506" w:hRule="atLeast"/>
        </w:trPr>
        <w:tc>
          <w:tcPr>
            <w:tcW w:w="759" w:type="dxa"/>
            <w:noWrap w:val="0"/>
            <w:vAlign w:val="top"/>
          </w:tcPr>
          <w:p w14:paraId="61A07389">
            <w:pPr>
              <w:spacing w:before="134" w:line="223" w:lineRule="auto"/>
              <w:ind w:left="145"/>
              <w:rPr>
                <w:rFonts w:hint="eastAsia" w:ascii="黑体" w:hAnsi="黑体" w:eastAsia="黑体" w:cs="黑体"/>
                <w:sz w:val="24"/>
              </w:rPr>
            </w:pPr>
            <w:r>
              <w:rPr>
                <w:rFonts w:hint="eastAsia" w:ascii="黑体" w:hAnsi="黑体" w:eastAsia="黑体" w:cs="黑体"/>
                <w:spacing w:val="-5"/>
                <w:sz w:val="24"/>
              </w:rPr>
              <w:t>序号</w:t>
            </w:r>
          </w:p>
        </w:tc>
        <w:tc>
          <w:tcPr>
            <w:tcW w:w="1423" w:type="dxa"/>
            <w:noWrap w:val="0"/>
            <w:vAlign w:val="top"/>
          </w:tcPr>
          <w:p w14:paraId="2A6BBC50">
            <w:pPr>
              <w:spacing w:before="134" w:line="222" w:lineRule="auto"/>
              <w:ind w:left="235"/>
              <w:rPr>
                <w:rFonts w:hint="eastAsia" w:ascii="黑体" w:hAnsi="黑体" w:eastAsia="黑体" w:cs="黑体"/>
                <w:sz w:val="24"/>
              </w:rPr>
            </w:pPr>
            <w:r>
              <w:rPr>
                <w:rFonts w:hint="eastAsia" w:ascii="黑体" w:hAnsi="黑体" w:eastAsia="黑体" w:cs="黑体"/>
                <w:spacing w:val="-3"/>
                <w:sz w:val="24"/>
              </w:rPr>
              <w:t>评价项目</w:t>
            </w:r>
          </w:p>
        </w:tc>
        <w:tc>
          <w:tcPr>
            <w:tcW w:w="9691" w:type="dxa"/>
            <w:noWrap w:val="0"/>
            <w:vAlign w:val="top"/>
          </w:tcPr>
          <w:p w14:paraId="4D2F0492">
            <w:pPr>
              <w:spacing w:before="134" w:line="222" w:lineRule="auto"/>
              <w:ind w:left="4370"/>
              <w:rPr>
                <w:rFonts w:hint="eastAsia" w:ascii="黑体" w:hAnsi="黑体" w:eastAsia="黑体" w:cs="黑体"/>
                <w:sz w:val="24"/>
              </w:rPr>
            </w:pPr>
            <w:r>
              <w:rPr>
                <w:rFonts w:hint="eastAsia" w:ascii="黑体" w:hAnsi="黑体" w:eastAsia="黑体" w:cs="黑体"/>
                <w:spacing w:val="-3"/>
                <w:sz w:val="24"/>
              </w:rPr>
              <w:t>评价标准</w:t>
            </w:r>
          </w:p>
        </w:tc>
        <w:tc>
          <w:tcPr>
            <w:tcW w:w="733" w:type="dxa"/>
            <w:noWrap w:val="0"/>
            <w:vAlign w:val="top"/>
          </w:tcPr>
          <w:p w14:paraId="17E19F4D">
            <w:pPr>
              <w:spacing w:before="135" w:line="222" w:lineRule="auto"/>
              <w:ind w:left="141"/>
              <w:jc w:val="both"/>
              <w:rPr>
                <w:rFonts w:hint="eastAsia" w:ascii="黑体" w:hAnsi="黑体" w:eastAsia="黑体" w:cs="黑体"/>
                <w:sz w:val="24"/>
              </w:rPr>
            </w:pPr>
            <w:r>
              <w:rPr>
                <w:rFonts w:hint="eastAsia" w:ascii="黑体" w:hAnsi="黑体" w:eastAsia="黑体" w:cs="黑体"/>
                <w:spacing w:val="-8"/>
                <w:sz w:val="24"/>
              </w:rPr>
              <w:t>分值</w:t>
            </w:r>
          </w:p>
        </w:tc>
        <w:tc>
          <w:tcPr>
            <w:tcW w:w="1288" w:type="dxa"/>
            <w:noWrap w:val="0"/>
            <w:vAlign w:val="top"/>
          </w:tcPr>
          <w:p w14:paraId="3D7EADCD">
            <w:pPr>
              <w:spacing w:before="134" w:line="221" w:lineRule="auto"/>
              <w:ind w:left="169"/>
              <w:rPr>
                <w:rFonts w:hint="eastAsia" w:ascii="黑体" w:hAnsi="黑体" w:eastAsia="黑体" w:cs="黑体"/>
                <w:sz w:val="24"/>
              </w:rPr>
            </w:pPr>
            <w:r>
              <w:rPr>
                <w:rFonts w:hint="eastAsia" w:ascii="黑体" w:hAnsi="黑体" w:eastAsia="黑体" w:cs="黑体"/>
                <w:spacing w:val="-3"/>
                <w:sz w:val="24"/>
              </w:rPr>
              <w:t>评定方法</w:t>
            </w:r>
          </w:p>
        </w:tc>
      </w:tr>
      <w:tr w14:paraId="21C3F907">
        <w:trPr>
          <w:trHeight w:val="487" w:hRule="atLeast"/>
        </w:trPr>
        <w:tc>
          <w:tcPr>
            <w:tcW w:w="759" w:type="dxa"/>
            <w:vMerge w:val="restart"/>
            <w:noWrap w:val="0"/>
            <w:vAlign w:val="top"/>
          </w:tcPr>
          <w:p w14:paraId="72DE91AB">
            <w:pPr>
              <w:spacing w:line="280" w:lineRule="auto"/>
              <w:rPr>
                <w:rFonts w:hint="eastAsia" w:ascii="仿宋" w:hAnsi="仿宋" w:eastAsia="仿宋" w:cs="仿宋"/>
                <w:sz w:val="24"/>
              </w:rPr>
            </w:pPr>
          </w:p>
          <w:p w14:paraId="60CA57A5"/>
          <w:p w14:paraId="53948606">
            <w:pPr>
              <w:spacing w:before="78" w:line="178" w:lineRule="auto"/>
              <w:ind w:left="337"/>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1423" w:type="dxa"/>
            <w:vMerge w:val="restart"/>
            <w:noWrap w:val="0"/>
            <w:vAlign w:val="top"/>
          </w:tcPr>
          <w:p w14:paraId="053E35C3">
            <w:pPr>
              <w:spacing w:line="267" w:lineRule="auto"/>
              <w:rPr>
                <w:rFonts w:hint="eastAsia" w:ascii="仿宋" w:hAnsi="仿宋" w:eastAsia="仿宋" w:cs="仿宋"/>
                <w:sz w:val="24"/>
              </w:rPr>
            </w:pPr>
          </w:p>
          <w:p w14:paraId="426C501C"/>
          <w:p w14:paraId="2842D02E">
            <w:pPr>
              <w:pStyle w:val="8"/>
              <w:spacing w:before="78" w:line="225" w:lineRule="auto"/>
              <w:ind w:left="476" w:right="231" w:hanging="240"/>
              <w:rPr>
                <w:rFonts w:hint="eastAsia" w:ascii="仿宋" w:hAnsi="仿宋" w:eastAsia="仿宋" w:cs="仿宋"/>
              </w:rPr>
            </w:pPr>
            <w:r>
              <w:rPr>
                <w:rFonts w:hint="eastAsia" w:ascii="仿宋" w:hAnsi="仿宋" w:eastAsia="仿宋" w:cs="仿宋"/>
                <w:spacing w:val="-3"/>
              </w:rPr>
              <w:t>事故预防</w:t>
            </w:r>
            <w:r>
              <w:rPr>
                <w:rFonts w:hint="eastAsia" w:ascii="仿宋" w:hAnsi="仿宋" w:eastAsia="仿宋" w:cs="仿宋"/>
                <w:spacing w:val="1"/>
              </w:rPr>
              <w:t xml:space="preserve"> </w:t>
            </w:r>
            <w:r>
              <w:rPr>
                <w:rFonts w:hint="eastAsia" w:ascii="仿宋" w:hAnsi="仿宋" w:eastAsia="仿宋" w:cs="仿宋"/>
                <w:spacing w:val="-5"/>
              </w:rPr>
              <w:t>服务</w:t>
            </w:r>
          </w:p>
          <w:p w14:paraId="3758E831">
            <w:pPr>
              <w:pStyle w:val="8"/>
              <w:spacing w:before="14" w:line="220" w:lineRule="auto"/>
              <w:ind w:left="216"/>
              <w:rPr>
                <w:rFonts w:hint="eastAsia" w:ascii="仿宋" w:hAnsi="仿宋" w:eastAsia="仿宋" w:cs="仿宋"/>
              </w:rPr>
            </w:pPr>
            <w:r>
              <w:rPr>
                <w:rFonts w:hint="eastAsia" w:ascii="仿宋" w:hAnsi="仿宋" w:eastAsia="仿宋" w:cs="仿宋"/>
                <w:spacing w:val="-7"/>
              </w:rPr>
              <w:t>（55</w:t>
            </w:r>
            <w:r>
              <w:rPr>
                <w:rFonts w:hint="eastAsia" w:ascii="仿宋" w:hAnsi="仿宋" w:eastAsia="仿宋" w:cs="仿宋"/>
                <w:spacing w:val="-47"/>
              </w:rPr>
              <w:t xml:space="preserve"> </w:t>
            </w:r>
            <w:r>
              <w:rPr>
                <w:rFonts w:hint="eastAsia" w:ascii="仿宋" w:hAnsi="仿宋" w:eastAsia="仿宋" w:cs="仿宋"/>
                <w:spacing w:val="-7"/>
              </w:rPr>
              <w:t>分）</w:t>
            </w:r>
          </w:p>
        </w:tc>
        <w:tc>
          <w:tcPr>
            <w:tcW w:w="9691" w:type="dxa"/>
            <w:noWrap w:val="0"/>
            <w:vAlign w:val="top"/>
          </w:tcPr>
          <w:p w14:paraId="53A41D6D">
            <w:pPr>
              <w:pStyle w:val="8"/>
              <w:spacing w:before="123" w:line="219" w:lineRule="auto"/>
              <w:ind w:left="35"/>
              <w:rPr>
                <w:rFonts w:hint="eastAsia" w:ascii="仿宋" w:hAnsi="仿宋" w:eastAsia="仿宋" w:cs="仿宋"/>
                <w:lang w:eastAsia="zh-CN"/>
              </w:rPr>
            </w:pPr>
            <w:r>
              <w:rPr>
                <w:rFonts w:hint="eastAsia" w:ascii="仿宋" w:hAnsi="仿宋" w:eastAsia="仿宋" w:cs="仿宋"/>
                <w:spacing w:val="-4"/>
                <w:lang w:eastAsia="zh-CN"/>
              </w:rPr>
              <w:t>保单中约定的事故预防费用低于保费总额（</w:t>
            </w:r>
            <w:r>
              <w:rPr>
                <w:rFonts w:hint="eastAsia" w:ascii="仿宋" w:hAnsi="仿宋" w:eastAsia="仿宋" w:cs="仿宋"/>
                <w:spacing w:val="-4"/>
                <w:lang w:val="en-US" w:eastAsia="zh-CN"/>
              </w:rPr>
              <w:t>不含税）</w:t>
            </w:r>
            <w:r>
              <w:rPr>
                <w:rFonts w:hint="eastAsia" w:ascii="仿宋" w:hAnsi="仿宋" w:eastAsia="仿宋" w:cs="仿宋"/>
                <w:spacing w:val="-4"/>
                <w:lang w:eastAsia="zh-CN"/>
              </w:rPr>
              <w:t>18%的，每发现1起扣0.1分。</w:t>
            </w:r>
          </w:p>
        </w:tc>
        <w:tc>
          <w:tcPr>
            <w:tcW w:w="733" w:type="dxa"/>
            <w:vMerge w:val="restart"/>
            <w:noWrap w:val="0"/>
            <w:vAlign w:val="top"/>
          </w:tcPr>
          <w:p w14:paraId="2DE6D43D">
            <w:pPr>
              <w:spacing w:line="279" w:lineRule="auto"/>
              <w:jc w:val="both"/>
              <w:rPr>
                <w:rFonts w:hint="eastAsia" w:ascii="仿宋" w:hAnsi="仿宋" w:eastAsia="仿宋" w:cs="仿宋"/>
                <w:sz w:val="24"/>
              </w:rPr>
            </w:pPr>
          </w:p>
          <w:p w14:paraId="531D37B6">
            <w:pPr>
              <w:jc w:val="both"/>
            </w:pPr>
          </w:p>
          <w:p w14:paraId="11A1591C">
            <w:pPr>
              <w:spacing w:before="78" w:line="181" w:lineRule="auto"/>
              <w:ind w:left="265"/>
              <w:jc w:val="both"/>
              <w:rPr>
                <w:rFonts w:hint="eastAsia" w:ascii="仿宋" w:hAnsi="仿宋" w:eastAsia="仿宋" w:cs="仿宋"/>
                <w:sz w:val="24"/>
              </w:rPr>
            </w:pPr>
            <w:r>
              <w:rPr>
                <w:rFonts w:hint="eastAsia" w:ascii="仿宋" w:hAnsi="仿宋" w:eastAsia="仿宋" w:cs="仿宋"/>
                <w:spacing w:val="-10"/>
                <w:sz w:val="24"/>
              </w:rPr>
              <w:t>25</w:t>
            </w:r>
          </w:p>
        </w:tc>
        <w:tc>
          <w:tcPr>
            <w:tcW w:w="1288" w:type="dxa"/>
            <w:vMerge w:val="restart"/>
            <w:noWrap w:val="0"/>
            <w:vAlign w:val="top"/>
          </w:tcPr>
          <w:p w14:paraId="6C6E6240"/>
          <w:p w14:paraId="4B536F32"/>
          <w:p w14:paraId="0A32CEC5"/>
          <w:p w14:paraId="6086B866">
            <w:pPr>
              <w:pStyle w:val="8"/>
              <w:spacing w:before="78" w:line="219" w:lineRule="auto"/>
              <w:ind w:left="173"/>
              <w:rPr>
                <w:rFonts w:hint="eastAsia" w:ascii="仿宋" w:hAnsi="仿宋" w:eastAsia="仿宋" w:cs="仿宋"/>
              </w:rPr>
            </w:pPr>
            <w:r>
              <w:rPr>
                <w:rFonts w:hint="eastAsia" w:ascii="仿宋" w:hAnsi="仿宋" w:eastAsia="仿宋" w:cs="仿宋"/>
                <w:spacing w:val="-4"/>
              </w:rPr>
              <w:t>查看资料</w:t>
            </w:r>
          </w:p>
        </w:tc>
      </w:tr>
      <w:tr w14:paraId="449EEFF8">
        <w:trPr>
          <w:trHeight w:val="487" w:hRule="atLeast"/>
        </w:trPr>
        <w:tc>
          <w:tcPr>
            <w:tcW w:w="759" w:type="dxa"/>
            <w:vMerge w:val="continue"/>
            <w:noWrap w:val="0"/>
            <w:vAlign w:val="top"/>
          </w:tcPr>
          <w:p w14:paraId="154EBC24">
            <w:pPr>
              <w:rPr>
                <w:rFonts w:hint="eastAsia" w:ascii="仿宋" w:hAnsi="仿宋" w:eastAsia="仿宋" w:cs="仿宋"/>
                <w:sz w:val="24"/>
              </w:rPr>
            </w:pPr>
          </w:p>
        </w:tc>
        <w:tc>
          <w:tcPr>
            <w:tcW w:w="1423" w:type="dxa"/>
            <w:vMerge w:val="continue"/>
            <w:noWrap w:val="0"/>
            <w:vAlign w:val="top"/>
          </w:tcPr>
          <w:p w14:paraId="06348945">
            <w:pPr>
              <w:rPr>
                <w:rFonts w:hint="eastAsia" w:ascii="仿宋" w:hAnsi="仿宋" w:eastAsia="仿宋" w:cs="仿宋"/>
                <w:sz w:val="24"/>
              </w:rPr>
            </w:pPr>
          </w:p>
        </w:tc>
        <w:tc>
          <w:tcPr>
            <w:tcW w:w="9691" w:type="dxa"/>
            <w:noWrap w:val="0"/>
            <w:vAlign w:val="top"/>
          </w:tcPr>
          <w:p w14:paraId="5D61ABD6">
            <w:pPr>
              <w:pStyle w:val="8"/>
              <w:spacing w:before="73" w:line="225" w:lineRule="auto"/>
              <w:ind w:left="35" w:right="63" w:hanging="4"/>
              <w:rPr>
                <w:rFonts w:hint="eastAsia" w:ascii="仿宋" w:hAnsi="仿宋" w:eastAsia="仿宋" w:cs="仿宋"/>
                <w:lang w:eastAsia="zh-CN"/>
              </w:rPr>
            </w:pPr>
            <w:r>
              <w:rPr>
                <w:rFonts w:hint="eastAsia" w:ascii="仿宋" w:hAnsi="仿宋" w:eastAsia="仿宋" w:cs="仿宋"/>
                <w:spacing w:val="-1"/>
                <w:lang w:eastAsia="zh-CN"/>
              </w:rPr>
              <w:t>存在事故预防费变相返还给被保险人的，</w:t>
            </w:r>
            <w:r>
              <w:rPr>
                <w:rFonts w:hint="eastAsia" w:ascii="仿宋" w:hAnsi="仿宋" w:eastAsia="仿宋" w:cs="仿宋"/>
                <w:spacing w:val="-4"/>
                <w:lang w:eastAsia="zh-CN"/>
              </w:rPr>
              <w:t>每发现1起</w:t>
            </w:r>
            <w:r>
              <w:rPr>
                <w:rFonts w:hint="eastAsia" w:ascii="仿宋" w:hAnsi="仿宋" w:eastAsia="仿宋" w:cs="仿宋"/>
                <w:spacing w:val="-1"/>
                <w:lang w:eastAsia="zh-CN"/>
              </w:rPr>
              <w:t>扣5分</w:t>
            </w:r>
            <w:r>
              <w:rPr>
                <w:rFonts w:hint="eastAsia" w:ascii="仿宋" w:hAnsi="仿宋" w:eastAsia="仿宋" w:cs="仿宋"/>
                <w:spacing w:val="-6"/>
                <w:lang w:eastAsia="zh-CN"/>
              </w:rPr>
              <w:t>。</w:t>
            </w:r>
          </w:p>
        </w:tc>
        <w:tc>
          <w:tcPr>
            <w:tcW w:w="733" w:type="dxa"/>
            <w:vMerge w:val="continue"/>
            <w:noWrap w:val="0"/>
            <w:vAlign w:val="top"/>
          </w:tcPr>
          <w:p w14:paraId="514A33E3">
            <w:pPr>
              <w:jc w:val="both"/>
              <w:rPr>
                <w:rFonts w:hint="eastAsia" w:ascii="仿宋" w:hAnsi="仿宋" w:eastAsia="仿宋" w:cs="仿宋"/>
                <w:sz w:val="24"/>
              </w:rPr>
            </w:pPr>
          </w:p>
        </w:tc>
        <w:tc>
          <w:tcPr>
            <w:tcW w:w="1288" w:type="dxa"/>
            <w:vMerge w:val="continue"/>
            <w:noWrap w:val="0"/>
            <w:vAlign w:val="top"/>
          </w:tcPr>
          <w:p w14:paraId="63FD4312">
            <w:pPr>
              <w:rPr>
                <w:rFonts w:hint="eastAsia" w:ascii="仿宋" w:hAnsi="仿宋" w:eastAsia="仿宋" w:cs="仿宋"/>
                <w:sz w:val="24"/>
              </w:rPr>
            </w:pPr>
          </w:p>
        </w:tc>
      </w:tr>
      <w:tr w14:paraId="46D9ABC6">
        <w:trPr>
          <w:trHeight w:val="459" w:hRule="atLeast"/>
        </w:trPr>
        <w:tc>
          <w:tcPr>
            <w:tcW w:w="759" w:type="dxa"/>
            <w:vMerge w:val="continue"/>
            <w:noWrap w:val="0"/>
            <w:vAlign w:val="top"/>
          </w:tcPr>
          <w:p w14:paraId="73DB906A">
            <w:pPr>
              <w:rPr>
                <w:rFonts w:hint="eastAsia" w:ascii="仿宋" w:hAnsi="仿宋" w:eastAsia="仿宋" w:cs="仿宋"/>
                <w:sz w:val="24"/>
              </w:rPr>
            </w:pPr>
          </w:p>
        </w:tc>
        <w:tc>
          <w:tcPr>
            <w:tcW w:w="1423" w:type="dxa"/>
            <w:vMerge w:val="continue"/>
            <w:noWrap w:val="0"/>
            <w:vAlign w:val="top"/>
          </w:tcPr>
          <w:p w14:paraId="0FCFC78E">
            <w:pPr>
              <w:rPr>
                <w:rFonts w:hint="eastAsia" w:ascii="仿宋" w:hAnsi="仿宋" w:eastAsia="仿宋" w:cs="仿宋"/>
                <w:sz w:val="24"/>
              </w:rPr>
            </w:pPr>
          </w:p>
        </w:tc>
        <w:tc>
          <w:tcPr>
            <w:tcW w:w="9691" w:type="dxa"/>
            <w:noWrap w:val="0"/>
            <w:vAlign w:val="top"/>
          </w:tcPr>
          <w:p w14:paraId="4F1E2713">
            <w:pPr>
              <w:pStyle w:val="8"/>
              <w:spacing w:before="123" w:line="219" w:lineRule="auto"/>
              <w:ind w:left="32"/>
              <w:rPr>
                <w:rFonts w:hint="eastAsia" w:ascii="仿宋" w:hAnsi="仿宋" w:eastAsia="仿宋" w:cs="仿宋"/>
                <w:lang w:eastAsia="zh-CN"/>
              </w:rPr>
            </w:pPr>
            <w:r>
              <w:rPr>
                <w:rFonts w:hint="eastAsia" w:ascii="仿宋" w:hAnsi="仿宋" w:eastAsia="仿宋" w:cs="仿宋"/>
                <w:spacing w:val="-2"/>
                <w:lang w:eastAsia="zh-CN"/>
              </w:rPr>
              <w:t>事故预防费被挪用、挤占、虚列的，每发现一笔扣10分。</w:t>
            </w:r>
          </w:p>
        </w:tc>
        <w:tc>
          <w:tcPr>
            <w:tcW w:w="733" w:type="dxa"/>
            <w:vMerge w:val="continue"/>
            <w:noWrap w:val="0"/>
            <w:vAlign w:val="top"/>
          </w:tcPr>
          <w:p w14:paraId="49727EA9">
            <w:pPr>
              <w:jc w:val="both"/>
              <w:rPr>
                <w:rFonts w:hint="eastAsia" w:ascii="仿宋" w:hAnsi="仿宋" w:eastAsia="仿宋" w:cs="仿宋"/>
                <w:sz w:val="24"/>
              </w:rPr>
            </w:pPr>
          </w:p>
        </w:tc>
        <w:tc>
          <w:tcPr>
            <w:tcW w:w="1288" w:type="dxa"/>
            <w:vMerge w:val="continue"/>
            <w:noWrap w:val="0"/>
            <w:vAlign w:val="top"/>
          </w:tcPr>
          <w:p w14:paraId="03DDC35E">
            <w:pPr>
              <w:rPr>
                <w:rFonts w:hint="eastAsia" w:ascii="仿宋" w:hAnsi="仿宋" w:eastAsia="仿宋" w:cs="仿宋"/>
                <w:sz w:val="24"/>
              </w:rPr>
            </w:pPr>
          </w:p>
        </w:tc>
      </w:tr>
      <w:tr w14:paraId="3E597D6A">
        <w:trPr>
          <w:trHeight w:val="486" w:hRule="atLeast"/>
        </w:trPr>
        <w:tc>
          <w:tcPr>
            <w:tcW w:w="759" w:type="dxa"/>
            <w:vMerge w:val="continue"/>
            <w:noWrap w:val="0"/>
            <w:vAlign w:val="top"/>
          </w:tcPr>
          <w:p w14:paraId="519D27CE">
            <w:pPr>
              <w:rPr>
                <w:rFonts w:hint="eastAsia" w:ascii="仿宋" w:hAnsi="仿宋" w:eastAsia="仿宋" w:cs="仿宋"/>
                <w:sz w:val="24"/>
              </w:rPr>
            </w:pPr>
          </w:p>
        </w:tc>
        <w:tc>
          <w:tcPr>
            <w:tcW w:w="1423" w:type="dxa"/>
            <w:vMerge w:val="continue"/>
            <w:noWrap w:val="0"/>
            <w:vAlign w:val="top"/>
          </w:tcPr>
          <w:p w14:paraId="1DFC9AAE">
            <w:pPr>
              <w:rPr>
                <w:rFonts w:hint="eastAsia" w:ascii="仿宋" w:hAnsi="仿宋" w:eastAsia="仿宋" w:cs="仿宋"/>
                <w:sz w:val="24"/>
              </w:rPr>
            </w:pPr>
          </w:p>
        </w:tc>
        <w:tc>
          <w:tcPr>
            <w:tcW w:w="9691" w:type="dxa"/>
            <w:noWrap w:val="0"/>
            <w:vAlign w:val="top"/>
          </w:tcPr>
          <w:p w14:paraId="5E397CDE">
            <w:pPr>
              <w:pStyle w:val="8"/>
              <w:spacing w:before="124" w:line="219" w:lineRule="auto"/>
              <w:ind w:left="36"/>
              <w:rPr>
                <w:rFonts w:hint="eastAsia" w:ascii="仿宋" w:hAnsi="仿宋" w:eastAsia="仿宋" w:cs="仿宋"/>
              </w:rPr>
            </w:pPr>
            <w:r>
              <w:rPr>
                <w:rFonts w:hint="eastAsia" w:ascii="仿宋" w:hAnsi="仿宋" w:eastAsia="仿宋" w:cs="仿宋"/>
                <w:spacing w:val="-2"/>
                <w:lang w:eastAsia="zh-CN"/>
              </w:rPr>
              <w:t>未按规定建立服务档案或档案资料不齐全不规范的。</w:t>
            </w:r>
            <w:r>
              <w:rPr>
                <w:rFonts w:hint="eastAsia" w:ascii="仿宋" w:hAnsi="仿宋" w:eastAsia="仿宋" w:cs="仿宋"/>
                <w:spacing w:val="-2"/>
              </w:rPr>
              <w:t>每发现一起，扣0.5分。</w:t>
            </w:r>
          </w:p>
        </w:tc>
        <w:tc>
          <w:tcPr>
            <w:tcW w:w="733" w:type="dxa"/>
            <w:vMerge w:val="continue"/>
            <w:noWrap w:val="0"/>
            <w:vAlign w:val="top"/>
          </w:tcPr>
          <w:p w14:paraId="30CE1B06">
            <w:pPr>
              <w:jc w:val="both"/>
              <w:rPr>
                <w:rFonts w:hint="eastAsia" w:ascii="仿宋" w:hAnsi="仿宋" w:eastAsia="仿宋" w:cs="仿宋"/>
                <w:sz w:val="24"/>
              </w:rPr>
            </w:pPr>
          </w:p>
        </w:tc>
        <w:tc>
          <w:tcPr>
            <w:tcW w:w="1288" w:type="dxa"/>
            <w:vMerge w:val="continue"/>
            <w:noWrap w:val="0"/>
            <w:vAlign w:val="top"/>
          </w:tcPr>
          <w:p w14:paraId="2CC14334">
            <w:pPr>
              <w:rPr>
                <w:rFonts w:hint="eastAsia" w:ascii="仿宋" w:hAnsi="仿宋" w:eastAsia="仿宋" w:cs="仿宋"/>
                <w:sz w:val="24"/>
              </w:rPr>
            </w:pPr>
          </w:p>
        </w:tc>
      </w:tr>
      <w:tr w14:paraId="4A368989">
        <w:trPr>
          <w:trHeight w:val="487" w:hRule="atLeast"/>
        </w:trPr>
        <w:tc>
          <w:tcPr>
            <w:tcW w:w="759" w:type="dxa"/>
            <w:vMerge w:val="continue"/>
            <w:noWrap w:val="0"/>
            <w:vAlign w:val="top"/>
          </w:tcPr>
          <w:p w14:paraId="4D91AD6E">
            <w:pPr>
              <w:rPr>
                <w:rFonts w:hint="eastAsia" w:ascii="仿宋" w:hAnsi="仿宋" w:eastAsia="仿宋" w:cs="仿宋"/>
                <w:sz w:val="24"/>
              </w:rPr>
            </w:pPr>
          </w:p>
        </w:tc>
        <w:tc>
          <w:tcPr>
            <w:tcW w:w="1423" w:type="dxa"/>
            <w:vMerge w:val="continue"/>
            <w:noWrap w:val="0"/>
            <w:vAlign w:val="top"/>
          </w:tcPr>
          <w:p w14:paraId="1DE7AFD8">
            <w:pPr>
              <w:rPr>
                <w:rFonts w:hint="eastAsia" w:ascii="仿宋" w:hAnsi="仿宋" w:eastAsia="仿宋" w:cs="仿宋"/>
                <w:sz w:val="24"/>
              </w:rPr>
            </w:pPr>
          </w:p>
        </w:tc>
        <w:tc>
          <w:tcPr>
            <w:tcW w:w="9691" w:type="dxa"/>
            <w:noWrap w:val="0"/>
            <w:vAlign w:val="top"/>
          </w:tcPr>
          <w:p w14:paraId="490A763B">
            <w:pPr>
              <w:pStyle w:val="8"/>
              <w:spacing w:before="124" w:line="219" w:lineRule="auto"/>
              <w:ind w:left="34"/>
              <w:rPr>
                <w:rFonts w:ascii="仿宋" w:hAnsi="仿宋" w:eastAsia="仿宋" w:cs="仿宋"/>
                <w:lang w:eastAsia="zh-CN"/>
              </w:rPr>
            </w:pPr>
            <w:r>
              <w:rPr>
                <w:rFonts w:hint="eastAsia" w:ascii="仿宋" w:hAnsi="仿宋" w:eastAsia="仿宋" w:cs="仿宋"/>
                <w:lang w:eastAsia="zh-CN"/>
              </w:rPr>
              <w:t>未按规定对服务机构实施服务过程和结果进行考核的，扣2分。</w:t>
            </w:r>
          </w:p>
        </w:tc>
        <w:tc>
          <w:tcPr>
            <w:tcW w:w="733" w:type="dxa"/>
            <w:vMerge w:val="continue"/>
            <w:noWrap w:val="0"/>
            <w:vAlign w:val="top"/>
          </w:tcPr>
          <w:p w14:paraId="35BB44EA">
            <w:pPr>
              <w:jc w:val="both"/>
              <w:rPr>
                <w:rFonts w:hint="eastAsia" w:ascii="仿宋" w:hAnsi="仿宋" w:eastAsia="仿宋" w:cs="仿宋"/>
                <w:sz w:val="24"/>
              </w:rPr>
            </w:pPr>
          </w:p>
        </w:tc>
        <w:tc>
          <w:tcPr>
            <w:tcW w:w="1288" w:type="dxa"/>
            <w:vMerge w:val="continue"/>
            <w:noWrap w:val="0"/>
            <w:vAlign w:val="top"/>
          </w:tcPr>
          <w:p w14:paraId="52569A02">
            <w:pPr>
              <w:rPr>
                <w:rFonts w:hint="eastAsia" w:ascii="仿宋" w:hAnsi="仿宋" w:eastAsia="仿宋" w:cs="仿宋"/>
                <w:sz w:val="24"/>
              </w:rPr>
            </w:pPr>
          </w:p>
        </w:tc>
      </w:tr>
      <w:tr w14:paraId="5C62CA66">
        <w:trPr>
          <w:trHeight w:val="486" w:hRule="atLeast"/>
        </w:trPr>
        <w:tc>
          <w:tcPr>
            <w:tcW w:w="759" w:type="dxa"/>
            <w:vMerge w:val="restart"/>
            <w:noWrap w:val="0"/>
            <w:vAlign w:val="top"/>
          </w:tcPr>
          <w:p w14:paraId="7030CD93">
            <w:pPr>
              <w:spacing w:line="323" w:lineRule="auto"/>
              <w:rPr>
                <w:rFonts w:hint="eastAsia" w:ascii="仿宋" w:hAnsi="仿宋" w:eastAsia="仿宋" w:cs="仿宋"/>
                <w:sz w:val="24"/>
              </w:rPr>
            </w:pPr>
          </w:p>
          <w:p w14:paraId="1536C4BF">
            <w:pPr>
              <w:spacing w:before="78" w:line="181" w:lineRule="auto"/>
              <w:ind w:left="336"/>
              <w:rPr>
                <w:rFonts w:hint="eastAsia" w:ascii="仿宋" w:hAnsi="仿宋" w:eastAsia="仿宋" w:cs="仿宋"/>
                <w:sz w:val="24"/>
              </w:rPr>
            </w:pPr>
            <w:r>
              <w:rPr>
                <w:rFonts w:hint="eastAsia" w:ascii="仿宋" w:hAnsi="仿宋" w:eastAsia="仿宋" w:cs="仿宋"/>
                <w:sz w:val="24"/>
              </w:rPr>
              <w:t>6</w:t>
            </w:r>
          </w:p>
        </w:tc>
        <w:tc>
          <w:tcPr>
            <w:tcW w:w="1423" w:type="dxa"/>
            <w:vMerge w:val="restart"/>
            <w:noWrap w:val="0"/>
            <w:vAlign w:val="top"/>
          </w:tcPr>
          <w:p w14:paraId="7E5F69EE">
            <w:pPr>
              <w:pStyle w:val="8"/>
              <w:spacing w:before="220" w:line="225" w:lineRule="auto"/>
              <w:ind w:left="276" w:right="231" w:hanging="37"/>
              <w:rPr>
                <w:rFonts w:hint="eastAsia" w:ascii="仿宋" w:hAnsi="仿宋" w:eastAsia="仿宋" w:cs="仿宋"/>
              </w:rPr>
            </w:pPr>
            <w:r>
              <w:rPr>
                <w:rFonts w:hint="eastAsia" w:ascii="仿宋" w:hAnsi="仿宋" w:eastAsia="仿宋" w:cs="仿宋"/>
                <w:spacing w:val="-4"/>
              </w:rPr>
              <w:t>投诉举报</w:t>
            </w:r>
            <w:r>
              <w:rPr>
                <w:rFonts w:hint="eastAsia" w:ascii="仿宋" w:hAnsi="仿宋" w:eastAsia="仿宋" w:cs="仿宋"/>
                <w:spacing w:val="2"/>
              </w:rPr>
              <w:t xml:space="preserve"> </w:t>
            </w:r>
            <w:r>
              <w:rPr>
                <w:rFonts w:hint="eastAsia" w:ascii="仿宋" w:hAnsi="仿宋" w:eastAsia="仿宋" w:cs="仿宋"/>
                <w:spacing w:val="9"/>
              </w:rPr>
              <w:t>（5分）</w:t>
            </w:r>
          </w:p>
        </w:tc>
        <w:tc>
          <w:tcPr>
            <w:tcW w:w="9691" w:type="dxa"/>
            <w:noWrap w:val="0"/>
            <w:vAlign w:val="top"/>
          </w:tcPr>
          <w:p w14:paraId="3CDE1E52">
            <w:pPr>
              <w:pStyle w:val="8"/>
              <w:spacing w:before="123" w:line="219" w:lineRule="auto"/>
              <w:ind w:left="32"/>
              <w:rPr>
                <w:rFonts w:hint="eastAsia" w:ascii="仿宋" w:hAnsi="仿宋" w:eastAsia="仿宋" w:cs="仿宋"/>
                <w:lang w:eastAsia="zh-CN"/>
              </w:rPr>
            </w:pPr>
            <w:r>
              <w:rPr>
                <w:rFonts w:hint="eastAsia" w:ascii="仿宋" w:hAnsi="仿宋" w:eastAsia="仿宋" w:cs="仿宋"/>
                <w:spacing w:val="-2"/>
                <w:lang w:eastAsia="zh-CN"/>
              </w:rPr>
              <w:t>被投诉或举报,并经查实确属保险机构责任的，每发现一起扣1分。</w:t>
            </w:r>
          </w:p>
        </w:tc>
        <w:tc>
          <w:tcPr>
            <w:tcW w:w="733" w:type="dxa"/>
            <w:vMerge w:val="restart"/>
            <w:noWrap w:val="0"/>
            <w:vAlign w:val="top"/>
          </w:tcPr>
          <w:p w14:paraId="5872BD26">
            <w:pPr>
              <w:spacing w:line="327" w:lineRule="auto"/>
              <w:jc w:val="both"/>
              <w:rPr>
                <w:rFonts w:hint="eastAsia" w:ascii="仿宋" w:hAnsi="仿宋" w:eastAsia="仿宋" w:cs="仿宋"/>
                <w:sz w:val="24"/>
              </w:rPr>
            </w:pPr>
          </w:p>
          <w:p w14:paraId="74445552">
            <w:pPr>
              <w:spacing w:before="78" w:line="178" w:lineRule="auto"/>
              <w:ind w:left="328"/>
              <w:jc w:val="both"/>
              <w:rPr>
                <w:rFonts w:hint="eastAsia" w:ascii="仿宋" w:hAnsi="仿宋" w:eastAsia="仿宋" w:cs="仿宋"/>
                <w:sz w:val="24"/>
              </w:rPr>
            </w:pPr>
            <w:r>
              <w:rPr>
                <w:rFonts w:hint="eastAsia" w:ascii="仿宋" w:hAnsi="仿宋" w:eastAsia="仿宋" w:cs="仿宋"/>
                <w:sz w:val="24"/>
              </w:rPr>
              <w:t>5</w:t>
            </w:r>
          </w:p>
        </w:tc>
        <w:tc>
          <w:tcPr>
            <w:tcW w:w="1288" w:type="dxa"/>
            <w:vMerge w:val="restart"/>
            <w:noWrap w:val="0"/>
            <w:vAlign w:val="top"/>
          </w:tcPr>
          <w:p w14:paraId="4218EACD">
            <w:pPr>
              <w:spacing w:line="296" w:lineRule="auto"/>
              <w:rPr>
                <w:rFonts w:hint="eastAsia" w:ascii="仿宋" w:hAnsi="仿宋" w:eastAsia="仿宋" w:cs="仿宋"/>
                <w:sz w:val="24"/>
              </w:rPr>
            </w:pPr>
          </w:p>
          <w:p w14:paraId="3B03E764">
            <w:pPr>
              <w:pStyle w:val="8"/>
              <w:spacing w:before="78" w:line="219" w:lineRule="auto"/>
              <w:ind w:left="173"/>
              <w:rPr>
                <w:rFonts w:hint="eastAsia" w:ascii="仿宋" w:hAnsi="仿宋" w:eastAsia="仿宋" w:cs="仿宋"/>
              </w:rPr>
            </w:pPr>
            <w:r>
              <w:rPr>
                <w:rFonts w:hint="eastAsia" w:ascii="仿宋" w:hAnsi="仿宋" w:eastAsia="仿宋" w:cs="仿宋"/>
                <w:spacing w:val="-4"/>
              </w:rPr>
              <w:t>查看资料</w:t>
            </w:r>
          </w:p>
        </w:tc>
      </w:tr>
      <w:tr w14:paraId="36DA80EC">
        <w:trPr>
          <w:trHeight w:val="487" w:hRule="atLeast"/>
        </w:trPr>
        <w:tc>
          <w:tcPr>
            <w:tcW w:w="759" w:type="dxa"/>
            <w:vMerge w:val="continue"/>
            <w:noWrap w:val="0"/>
            <w:vAlign w:val="top"/>
          </w:tcPr>
          <w:p w14:paraId="1AE8BCC5">
            <w:pPr>
              <w:rPr>
                <w:rFonts w:hint="eastAsia" w:ascii="仿宋" w:hAnsi="仿宋" w:eastAsia="仿宋" w:cs="仿宋"/>
                <w:sz w:val="24"/>
              </w:rPr>
            </w:pPr>
          </w:p>
        </w:tc>
        <w:tc>
          <w:tcPr>
            <w:tcW w:w="1423" w:type="dxa"/>
            <w:vMerge w:val="continue"/>
            <w:noWrap w:val="0"/>
            <w:vAlign w:val="top"/>
          </w:tcPr>
          <w:p w14:paraId="45374667">
            <w:pPr>
              <w:rPr>
                <w:rFonts w:hint="eastAsia" w:ascii="仿宋" w:hAnsi="仿宋" w:eastAsia="仿宋" w:cs="仿宋"/>
                <w:sz w:val="24"/>
              </w:rPr>
            </w:pPr>
          </w:p>
        </w:tc>
        <w:tc>
          <w:tcPr>
            <w:tcW w:w="9691" w:type="dxa"/>
            <w:noWrap w:val="0"/>
            <w:vAlign w:val="top"/>
          </w:tcPr>
          <w:p w14:paraId="50327AAB">
            <w:pPr>
              <w:pStyle w:val="8"/>
              <w:spacing w:before="124" w:line="219" w:lineRule="auto"/>
              <w:ind w:left="31"/>
              <w:rPr>
                <w:rFonts w:hint="eastAsia" w:ascii="仿宋" w:hAnsi="仿宋" w:eastAsia="仿宋" w:cs="仿宋"/>
                <w:lang w:eastAsia="zh-CN"/>
              </w:rPr>
            </w:pPr>
            <w:r>
              <w:rPr>
                <w:rFonts w:hint="eastAsia" w:ascii="仿宋" w:hAnsi="仿宋" w:eastAsia="仿宋" w:cs="仿宋"/>
                <w:spacing w:val="-1"/>
                <w:lang w:eastAsia="zh-CN"/>
              </w:rPr>
              <w:t>对每次投诉举报均应及时将处理情况及时反馈，每发现</w:t>
            </w:r>
            <w:r>
              <w:rPr>
                <w:rFonts w:hint="eastAsia" w:ascii="仿宋" w:hAnsi="仿宋" w:eastAsia="仿宋" w:cs="仿宋"/>
                <w:spacing w:val="-2"/>
                <w:lang w:eastAsia="zh-CN"/>
              </w:rPr>
              <w:t>一起未反馈的扣0.5分。</w:t>
            </w:r>
          </w:p>
        </w:tc>
        <w:tc>
          <w:tcPr>
            <w:tcW w:w="733" w:type="dxa"/>
            <w:vMerge w:val="continue"/>
            <w:noWrap w:val="0"/>
            <w:vAlign w:val="top"/>
          </w:tcPr>
          <w:p w14:paraId="367E6EAA">
            <w:pPr>
              <w:jc w:val="both"/>
              <w:rPr>
                <w:rFonts w:hint="eastAsia" w:ascii="仿宋" w:hAnsi="仿宋" w:eastAsia="仿宋" w:cs="仿宋"/>
                <w:sz w:val="24"/>
              </w:rPr>
            </w:pPr>
          </w:p>
        </w:tc>
        <w:tc>
          <w:tcPr>
            <w:tcW w:w="1288" w:type="dxa"/>
            <w:vMerge w:val="continue"/>
            <w:noWrap w:val="0"/>
            <w:vAlign w:val="top"/>
          </w:tcPr>
          <w:p w14:paraId="2E6B1680">
            <w:pPr>
              <w:rPr>
                <w:rFonts w:hint="eastAsia" w:ascii="仿宋" w:hAnsi="仿宋" w:eastAsia="仿宋" w:cs="仿宋"/>
                <w:sz w:val="24"/>
              </w:rPr>
            </w:pPr>
          </w:p>
        </w:tc>
      </w:tr>
      <w:tr w14:paraId="03286752">
        <w:trPr>
          <w:trHeight w:val="684" w:hRule="atLeast"/>
        </w:trPr>
        <w:tc>
          <w:tcPr>
            <w:tcW w:w="759" w:type="dxa"/>
            <w:vMerge w:val="restart"/>
            <w:noWrap w:val="0"/>
            <w:vAlign w:val="top"/>
          </w:tcPr>
          <w:p w14:paraId="71CD29AD">
            <w:pPr>
              <w:rPr>
                <w:rFonts w:hint="eastAsia" w:ascii="仿宋" w:hAnsi="仿宋" w:eastAsia="仿宋" w:cs="仿宋"/>
                <w:sz w:val="24"/>
              </w:rPr>
            </w:pPr>
          </w:p>
          <w:p w14:paraId="31F4D413">
            <w:pPr>
              <w:rPr>
                <w:rFonts w:hint="eastAsia" w:ascii="仿宋" w:hAnsi="仿宋" w:eastAsia="仿宋" w:cs="仿宋"/>
                <w:sz w:val="24"/>
              </w:rPr>
            </w:pPr>
          </w:p>
          <w:p w14:paraId="6A358912">
            <w:pPr>
              <w:rPr>
                <w:rFonts w:hint="eastAsia" w:ascii="仿宋" w:hAnsi="仿宋" w:eastAsia="仿宋" w:cs="仿宋"/>
                <w:sz w:val="24"/>
              </w:rPr>
            </w:pPr>
          </w:p>
          <w:p w14:paraId="4143D7A7">
            <w:pPr>
              <w:spacing w:before="78" w:line="181" w:lineRule="auto"/>
              <w:ind w:left="336"/>
              <w:rPr>
                <w:rFonts w:hint="eastAsia" w:ascii="仿宋" w:hAnsi="仿宋" w:eastAsia="仿宋" w:cs="仿宋"/>
                <w:sz w:val="24"/>
              </w:rPr>
            </w:pPr>
            <w:r>
              <w:rPr>
                <w:rFonts w:hint="eastAsia" w:ascii="仿宋" w:hAnsi="仿宋" w:eastAsia="仿宋" w:cs="仿宋"/>
                <w:sz w:val="24"/>
              </w:rPr>
              <w:t>7</w:t>
            </w:r>
          </w:p>
        </w:tc>
        <w:tc>
          <w:tcPr>
            <w:tcW w:w="1423" w:type="dxa"/>
            <w:vMerge w:val="restart"/>
            <w:noWrap w:val="0"/>
            <w:vAlign w:val="top"/>
          </w:tcPr>
          <w:p w14:paraId="3FB2043A">
            <w:pPr>
              <w:rPr>
                <w:rFonts w:hint="eastAsia" w:ascii="仿宋" w:hAnsi="仿宋" w:eastAsia="仿宋" w:cs="仿宋"/>
                <w:sz w:val="24"/>
              </w:rPr>
            </w:pPr>
          </w:p>
          <w:p w14:paraId="27945655">
            <w:pPr>
              <w:pStyle w:val="8"/>
              <w:spacing w:before="220" w:line="225" w:lineRule="auto"/>
              <w:ind w:right="231"/>
              <w:rPr>
                <w:rFonts w:hint="eastAsia" w:ascii="仿宋" w:hAnsi="仿宋" w:eastAsia="仿宋" w:cs="仿宋"/>
                <w:spacing w:val="-4"/>
              </w:rPr>
            </w:pPr>
          </w:p>
          <w:p w14:paraId="00EBD5BF">
            <w:pPr>
              <w:pStyle w:val="8"/>
              <w:spacing w:before="220" w:line="225" w:lineRule="auto"/>
              <w:ind w:left="276" w:right="231" w:hanging="37"/>
              <w:rPr>
                <w:rFonts w:hint="eastAsia" w:ascii="仿宋" w:hAnsi="仿宋" w:eastAsia="仿宋" w:cs="仿宋"/>
                <w:sz w:val="24"/>
              </w:rPr>
            </w:pPr>
            <w:r>
              <w:rPr>
                <w:rFonts w:hint="eastAsia" w:ascii="仿宋" w:hAnsi="仿宋" w:eastAsia="仿宋" w:cs="仿宋"/>
                <w:spacing w:val="-4"/>
              </w:rPr>
              <w:t>加分项</w:t>
            </w:r>
          </w:p>
        </w:tc>
        <w:tc>
          <w:tcPr>
            <w:tcW w:w="9691" w:type="dxa"/>
            <w:noWrap w:val="0"/>
            <w:vAlign w:val="top"/>
          </w:tcPr>
          <w:p w14:paraId="7A930426">
            <w:pPr>
              <w:rPr>
                <w:rFonts w:hint="eastAsia" w:ascii="仿宋" w:hAnsi="仿宋" w:eastAsia="仿宋" w:cs="仿宋"/>
                <w:sz w:val="24"/>
                <w:lang w:eastAsia="zh-CN"/>
              </w:rPr>
            </w:pPr>
            <w:r>
              <w:rPr>
                <w:rFonts w:hint="eastAsia" w:ascii="仿宋" w:hAnsi="仿宋" w:eastAsia="仿宋" w:cs="仿宋"/>
                <w:sz w:val="24"/>
                <w:lang w:eastAsia="zh-CN"/>
              </w:rPr>
              <w:t>每开展一次县级公益宣传项目加0.5分；每开展一次市级公益宣传项目加1分；每开展一次省级公益宣传项目加2分。</w:t>
            </w:r>
          </w:p>
        </w:tc>
        <w:tc>
          <w:tcPr>
            <w:tcW w:w="733" w:type="dxa"/>
            <w:vMerge w:val="restart"/>
            <w:noWrap w:val="0"/>
            <w:vAlign w:val="top"/>
          </w:tcPr>
          <w:p w14:paraId="1B36D794">
            <w:pPr>
              <w:spacing w:line="338" w:lineRule="auto"/>
              <w:jc w:val="both"/>
              <w:rPr>
                <w:rFonts w:hint="eastAsia" w:ascii="仿宋" w:hAnsi="仿宋" w:eastAsia="仿宋" w:cs="仿宋"/>
                <w:sz w:val="24"/>
              </w:rPr>
            </w:pPr>
          </w:p>
          <w:p w14:paraId="7EF668A7">
            <w:pPr>
              <w:jc w:val="both"/>
            </w:pPr>
          </w:p>
          <w:p w14:paraId="43EA124C">
            <w:pPr>
              <w:pStyle w:val="8"/>
              <w:spacing w:before="78" w:line="228" w:lineRule="auto"/>
              <w:ind w:left="0" w:right="92" w:firstLine="0"/>
              <w:jc w:val="both"/>
              <w:rPr>
                <w:rFonts w:hint="eastAsia" w:ascii="仿宋" w:hAnsi="仿宋" w:eastAsia="仿宋" w:cs="仿宋"/>
              </w:rPr>
            </w:pPr>
            <w:r>
              <w:rPr>
                <w:rFonts w:hint="eastAsia" w:ascii="仿宋" w:hAnsi="仿宋" w:eastAsia="仿宋" w:cs="仿宋"/>
                <w:spacing w:val="-19"/>
              </w:rPr>
              <w:t>以上</w:t>
            </w:r>
            <w:r>
              <w:rPr>
                <w:rFonts w:hint="eastAsia" w:ascii="仿宋" w:hAnsi="仿宋" w:eastAsia="仿宋" w:cs="仿宋"/>
                <w:spacing w:val="3"/>
              </w:rPr>
              <w:t>加分最高</w:t>
            </w:r>
            <w:r>
              <w:rPr>
                <w:rFonts w:hint="eastAsia" w:ascii="仿宋" w:hAnsi="仿宋" w:eastAsia="仿宋" w:cs="仿宋"/>
                <w:spacing w:val="-13"/>
              </w:rPr>
              <w:t>10</w:t>
            </w:r>
            <w:r>
              <w:rPr>
                <w:rFonts w:hint="eastAsia" w:ascii="仿宋" w:hAnsi="仿宋" w:eastAsia="仿宋" w:cs="仿宋"/>
                <w:spacing w:val="-47"/>
              </w:rPr>
              <w:t xml:space="preserve"> </w:t>
            </w:r>
            <w:r>
              <w:rPr>
                <w:rFonts w:hint="eastAsia" w:ascii="仿宋" w:hAnsi="仿宋" w:eastAsia="仿宋" w:cs="仿宋"/>
                <w:spacing w:val="-13"/>
              </w:rPr>
              <w:t>分</w:t>
            </w:r>
          </w:p>
        </w:tc>
        <w:tc>
          <w:tcPr>
            <w:tcW w:w="1288" w:type="dxa"/>
            <w:vMerge w:val="restart"/>
            <w:noWrap w:val="0"/>
            <w:vAlign w:val="top"/>
          </w:tcPr>
          <w:p w14:paraId="0EBCBE54">
            <w:pPr>
              <w:spacing w:line="244" w:lineRule="auto"/>
              <w:rPr>
                <w:rFonts w:hint="eastAsia" w:ascii="仿宋" w:hAnsi="仿宋" w:eastAsia="仿宋" w:cs="仿宋"/>
                <w:sz w:val="24"/>
              </w:rPr>
            </w:pPr>
          </w:p>
          <w:p w14:paraId="2CF61B4E">
            <w:pPr>
              <w:spacing w:line="245" w:lineRule="auto"/>
              <w:rPr>
                <w:rFonts w:hint="eastAsia" w:ascii="仿宋" w:hAnsi="仿宋" w:eastAsia="仿宋" w:cs="仿宋"/>
                <w:sz w:val="24"/>
              </w:rPr>
            </w:pPr>
          </w:p>
          <w:p w14:paraId="1544B4D8"/>
          <w:p w14:paraId="7F2315BB">
            <w:pPr>
              <w:pStyle w:val="8"/>
              <w:spacing w:before="78" w:line="225" w:lineRule="auto"/>
              <w:ind w:left="172" w:right="41" w:hanging="120"/>
              <w:rPr>
                <w:rFonts w:hint="eastAsia" w:ascii="仿宋" w:hAnsi="仿宋" w:eastAsia="仿宋" w:cs="仿宋"/>
              </w:rPr>
            </w:pPr>
            <w:r>
              <w:rPr>
                <w:rFonts w:hint="eastAsia" w:ascii="仿宋" w:hAnsi="仿宋" w:eastAsia="仿宋" w:cs="仿宋"/>
                <w:spacing w:val="-3"/>
              </w:rPr>
              <w:t>现场核查和</w:t>
            </w:r>
            <w:r>
              <w:rPr>
                <w:rFonts w:hint="eastAsia" w:ascii="仿宋" w:hAnsi="仿宋" w:eastAsia="仿宋" w:cs="仿宋"/>
                <w:spacing w:val="2"/>
              </w:rPr>
              <w:t xml:space="preserve"> </w:t>
            </w:r>
            <w:r>
              <w:rPr>
                <w:rFonts w:hint="eastAsia" w:ascii="仿宋" w:hAnsi="仿宋" w:eastAsia="仿宋" w:cs="仿宋"/>
                <w:spacing w:val="-4"/>
              </w:rPr>
              <w:t>查看资料</w:t>
            </w:r>
          </w:p>
        </w:tc>
      </w:tr>
      <w:tr w14:paraId="05B5B3C3">
        <w:trPr>
          <w:trHeight w:val="487" w:hRule="atLeast"/>
        </w:trPr>
        <w:tc>
          <w:tcPr>
            <w:tcW w:w="759" w:type="dxa"/>
            <w:vMerge w:val="continue"/>
            <w:noWrap w:val="0"/>
            <w:vAlign w:val="top"/>
          </w:tcPr>
          <w:p w14:paraId="426A6273">
            <w:pPr>
              <w:rPr>
                <w:rFonts w:hint="eastAsia" w:ascii="仿宋" w:hAnsi="仿宋" w:eastAsia="仿宋" w:cs="仿宋"/>
                <w:sz w:val="24"/>
              </w:rPr>
            </w:pPr>
          </w:p>
        </w:tc>
        <w:tc>
          <w:tcPr>
            <w:tcW w:w="1423" w:type="dxa"/>
            <w:vMerge w:val="continue"/>
            <w:noWrap w:val="0"/>
            <w:vAlign w:val="top"/>
          </w:tcPr>
          <w:p w14:paraId="45DA158A">
            <w:pPr>
              <w:rPr>
                <w:rFonts w:hint="eastAsia" w:ascii="仿宋" w:hAnsi="仿宋" w:eastAsia="仿宋" w:cs="仿宋"/>
                <w:sz w:val="24"/>
              </w:rPr>
            </w:pPr>
          </w:p>
        </w:tc>
        <w:tc>
          <w:tcPr>
            <w:tcW w:w="9691" w:type="dxa"/>
            <w:noWrap w:val="0"/>
            <w:vAlign w:val="top"/>
          </w:tcPr>
          <w:p w14:paraId="12FBE73C">
            <w:pPr>
              <w:rPr>
                <w:rFonts w:hint="eastAsia" w:ascii="仿宋" w:hAnsi="仿宋" w:eastAsia="仿宋" w:cs="仿宋"/>
                <w:sz w:val="24"/>
                <w:lang w:eastAsia="zh-CN"/>
              </w:rPr>
            </w:pPr>
            <w:r>
              <w:rPr>
                <w:rFonts w:hint="eastAsia" w:ascii="仿宋" w:hAnsi="仿宋" w:eastAsia="仿宋" w:cs="仿宋"/>
                <w:sz w:val="24"/>
                <w:lang w:eastAsia="zh-CN"/>
              </w:rPr>
              <w:t>事故预防费用投入高于保费（</w:t>
            </w:r>
            <w:r>
              <w:rPr>
                <w:rFonts w:hint="eastAsia" w:ascii="仿宋" w:hAnsi="仿宋" w:eastAsia="仿宋" w:cs="仿宋"/>
                <w:sz w:val="24"/>
                <w:lang w:val="en-US" w:eastAsia="zh-CN"/>
              </w:rPr>
              <w:t>不含税）</w:t>
            </w:r>
            <w:r>
              <w:rPr>
                <w:rFonts w:hint="eastAsia" w:ascii="仿宋" w:hAnsi="仿宋" w:eastAsia="仿宋" w:cs="仿宋"/>
                <w:sz w:val="24"/>
                <w:lang w:eastAsia="zh-CN"/>
              </w:rPr>
              <w:t>的18%，每多投入</w:t>
            </w:r>
            <w:r>
              <w:rPr>
                <w:rFonts w:hint="eastAsia" w:ascii="仿宋" w:hAnsi="仿宋" w:eastAsia="仿宋" w:cs="仿宋"/>
                <w:sz w:val="24"/>
                <w:lang w:val="en-US" w:eastAsia="zh-CN"/>
              </w:rPr>
              <w:t>50</w:t>
            </w:r>
            <w:r>
              <w:rPr>
                <w:rFonts w:hint="eastAsia" w:ascii="仿宋" w:hAnsi="仿宋" w:eastAsia="仿宋" w:cs="仿宋"/>
                <w:sz w:val="24"/>
                <w:lang w:eastAsia="zh-CN"/>
              </w:rPr>
              <w:t>万元，加1分。</w:t>
            </w:r>
          </w:p>
        </w:tc>
        <w:tc>
          <w:tcPr>
            <w:tcW w:w="733" w:type="dxa"/>
            <w:vMerge w:val="continue"/>
            <w:noWrap w:val="0"/>
            <w:vAlign w:val="top"/>
          </w:tcPr>
          <w:p w14:paraId="118C89B5">
            <w:pPr>
              <w:jc w:val="both"/>
              <w:rPr>
                <w:rFonts w:hint="eastAsia" w:ascii="仿宋" w:hAnsi="仿宋" w:eastAsia="仿宋" w:cs="仿宋"/>
                <w:sz w:val="24"/>
              </w:rPr>
            </w:pPr>
          </w:p>
        </w:tc>
        <w:tc>
          <w:tcPr>
            <w:tcW w:w="1288" w:type="dxa"/>
            <w:vMerge w:val="continue"/>
            <w:noWrap w:val="0"/>
            <w:vAlign w:val="top"/>
          </w:tcPr>
          <w:p w14:paraId="2636307E">
            <w:pPr>
              <w:rPr>
                <w:rFonts w:hint="eastAsia" w:ascii="仿宋" w:hAnsi="仿宋" w:eastAsia="仿宋" w:cs="仿宋"/>
                <w:sz w:val="24"/>
              </w:rPr>
            </w:pPr>
          </w:p>
        </w:tc>
      </w:tr>
      <w:tr w14:paraId="4B9B4F86">
        <w:trPr>
          <w:trHeight w:val="487" w:hRule="atLeast"/>
        </w:trPr>
        <w:tc>
          <w:tcPr>
            <w:tcW w:w="759" w:type="dxa"/>
            <w:vMerge w:val="continue"/>
            <w:noWrap w:val="0"/>
            <w:vAlign w:val="top"/>
          </w:tcPr>
          <w:p w14:paraId="703366AE">
            <w:pPr>
              <w:rPr>
                <w:rFonts w:hint="eastAsia" w:ascii="仿宋" w:hAnsi="仿宋" w:eastAsia="仿宋" w:cs="仿宋"/>
                <w:sz w:val="24"/>
              </w:rPr>
            </w:pPr>
          </w:p>
        </w:tc>
        <w:tc>
          <w:tcPr>
            <w:tcW w:w="1423" w:type="dxa"/>
            <w:vMerge w:val="continue"/>
            <w:noWrap w:val="0"/>
            <w:vAlign w:val="top"/>
          </w:tcPr>
          <w:p w14:paraId="3069FE11">
            <w:pPr>
              <w:rPr>
                <w:rFonts w:hint="eastAsia" w:ascii="仿宋" w:hAnsi="仿宋" w:eastAsia="仿宋" w:cs="仿宋"/>
                <w:sz w:val="24"/>
              </w:rPr>
            </w:pPr>
          </w:p>
        </w:tc>
        <w:tc>
          <w:tcPr>
            <w:tcW w:w="9691" w:type="dxa"/>
            <w:noWrap w:val="0"/>
            <w:vAlign w:val="top"/>
          </w:tcPr>
          <w:p w14:paraId="7F46E5A9">
            <w:pPr>
              <w:rPr>
                <w:rFonts w:hint="eastAsia" w:ascii="仿宋" w:hAnsi="仿宋" w:eastAsia="仿宋" w:cs="仿宋"/>
                <w:sz w:val="24"/>
                <w:lang w:eastAsia="zh-CN"/>
              </w:rPr>
            </w:pPr>
            <w:r>
              <w:rPr>
                <w:rFonts w:hint="eastAsia" w:ascii="仿宋" w:hAnsi="仿宋" w:eastAsia="仿宋" w:cs="仿宋"/>
                <w:sz w:val="24"/>
                <w:lang w:eastAsia="zh-CN"/>
              </w:rPr>
              <w:t>按规定开展省安委会办公室和省级行业主管部门安排的安全生产重点工作，每一项加2分。</w:t>
            </w:r>
          </w:p>
        </w:tc>
        <w:tc>
          <w:tcPr>
            <w:tcW w:w="733" w:type="dxa"/>
            <w:vMerge w:val="continue"/>
            <w:noWrap w:val="0"/>
            <w:vAlign w:val="top"/>
          </w:tcPr>
          <w:p w14:paraId="496FF923">
            <w:pPr>
              <w:jc w:val="both"/>
              <w:rPr>
                <w:rFonts w:hint="eastAsia" w:ascii="仿宋" w:hAnsi="仿宋" w:eastAsia="仿宋" w:cs="仿宋"/>
                <w:sz w:val="24"/>
              </w:rPr>
            </w:pPr>
          </w:p>
        </w:tc>
        <w:tc>
          <w:tcPr>
            <w:tcW w:w="1288" w:type="dxa"/>
            <w:vMerge w:val="continue"/>
            <w:noWrap w:val="0"/>
            <w:vAlign w:val="top"/>
          </w:tcPr>
          <w:p w14:paraId="1E13B715">
            <w:pPr>
              <w:rPr>
                <w:rFonts w:hint="eastAsia" w:ascii="仿宋" w:hAnsi="仿宋" w:eastAsia="仿宋" w:cs="仿宋"/>
                <w:sz w:val="24"/>
              </w:rPr>
            </w:pPr>
          </w:p>
        </w:tc>
      </w:tr>
      <w:tr w14:paraId="0FB77897">
        <w:trPr>
          <w:trHeight w:val="487" w:hRule="atLeast"/>
        </w:trPr>
        <w:tc>
          <w:tcPr>
            <w:tcW w:w="759" w:type="dxa"/>
            <w:vMerge w:val="continue"/>
            <w:noWrap w:val="0"/>
            <w:vAlign w:val="top"/>
          </w:tcPr>
          <w:p w14:paraId="4F5DF461">
            <w:pPr>
              <w:rPr>
                <w:rFonts w:hint="eastAsia" w:ascii="仿宋" w:hAnsi="仿宋" w:eastAsia="仿宋" w:cs="仿宋"/>
                <w:sz w:val="24"/>
              </w:rPr>
            </w:pPr>
          </w:p>
        </w:tc>
        <w:tc>
          <w:tcPr>
            <w:tcW w:w="1423" w:type="dxa"/>
            <w:vMerge w:val="continue"/>
            <w:noWrap w:val="0"/>
            <w:vAlign w:val="top"/>
          </w:tcPr>
          <w:p w14:paraId="7B2BB823">
            <w:pPr>
              <w:rPr>
                <w:rFonts w:hint="eastAsia" w:ascii="仿宋" w:hAnsi="仿宋" w:eastAsia="仿宋" w:cs="仿宋"/>
                <w:sz w:val="24"/>
              </w:rPr>
            </w:pPr>
          </w:p>
        </w:tc>
        <w:tc>
          <w:tcPr>
            <w:tcW w:w="9691" w:type="dxa"/>
            <w:noWrap w:val="0"/>
            <w:vAlign w:val="top"/>
          </w:tcPr>
          <w:p w14:paraId="39A72521">
            <w:pPr>
              <w:rPr>
                <w:rFonts w:hint="eastAsia" w:ascii="仿宋" w:hAnsi="仿宋" w:eastAsia="仿宋" w:cs="仿宋"/>
                <w:sz w:val="24"/>
              </w:rPr>
            </w:pPr>
            <w:r>
              <w:rPr>
                <w:rFonts w:hint="eastAsia" w:ascii="仿宋" w:hAnsi="仿宋" w:eastAsia="仿宋" w:cs="仿宋"/>
                <w:sz w:val="24"/>
                <w:lang w:eastAsia="zh-CN"/>
              </w:rPr>
              <w:t>安全生产责任保险创新性工作，受到国家和省表彰或者推广的。</w:t>
            </w:r>
            <w:r>
              <w:rPr>
                <w:rFonts w:hint="eastAsia" w:ascii="仿宋" w:hAnsi="仿宋" w:eastAsia="仿宋" w:cs="仿宋"/>
                <w:sz w:val="24"/>
              </w:rPr>
              <w:t>每一项加2分。</w:t>
            </w:r>
          </w:p>
        </w:tc>
        <w:tc>
          <w:tcPr>
            <w:tcW w:w="733" w:type="dxa"/>
            <w:vMerge w:val="continue"/>
            <w:noWrap w:val="0"/>
            <w:vAlign w:val="top"/>
          </w:tcPr>
          <w:p w14:paraId="454AC469">
            <w:pPr>
              <w:jc w:val="both"/>
              <w:rPr>
                <w:rFonts w:hint="eastAsia" w:ascii="仿宋" w:hAnsi="仿宋" w:eastAsia="仿宋" w:cs="仿宋"/>
                <w:sz w:val="24"/>
              </w:rPr>
            </w:pPr>
          </w:p>
        </w:tc>
        <w:tc>
          <w:tcPr>
            <w:tcW w:w="1288" w:type="dxa"/>
            <w:vMerge w:val="continue"/>
            <w:noWrap w:val="0"/>
            <w:vAlign w:val="top"/>
          </w:tcPr>
          <w:p w14:paraId="4BE75614">
            <w:pPr>
              <w:rPr>
                <w:rFonts w:hint="eastAsia" w:ascii="仿宋" w:hAnsi="仿宋" w:eastAsia="仿宋" w:cs="仿宋"/>
                <w:sz w:val="24"/>
              </w:rPr>
            </w:pPr>
          </w:p>
        </w:tc>
      </w:tr>
      <w:tr w14:paraId="1645403C">
        <w:trPr>
          <w:trHeight w:val="609" w:hRule="atLeast"/>
        </w:trPr>
        <w:tc>
          <w:tcPr>
            <w:tcW w:w="11873" w:type="dxa"/>
            <w:gridSpan w:val="3"/>
            <w:noWrap w:val="0"/>
            <w:vAlign w:val="top"/>
          </w:tcPr>
          <w:p w14:paraId="58B0B660">
            <w:pPr>
              <w:pStyle w:val="8"/>
              <w:spacing w:before="185" w:line="219" w:lineRule="auto"/>
              <w:ind w:left="5466"/>
              <w:rPr>
                <w:rFonts w:hint="eastAsia" w:ascii="仿宋" w:hAnsi="仿宋" w:eastAsia="仿宋" w:cs="仿宋"/>
              </w:rPr>
            </w:pPr>
            <w:r>
              <w:rPr>
                <w:rFonts w:hint="eastAsia" w:ascii="仿宋" w:hAnsi="仿宋" w:eastAsia="仿宋" w:cs="仿宋"/>
                <w:spacing w:val="-3"/>
              </w:rPr>
              <w:t>分值合计</w:t>
            </w:r>
          </w:p>
        </w:tc>
        <w:tc>
          <w:tcPr>
            <w:tcW w:w="2021" w:type="dxa"/>
            <w:gridSpan w:val="2"/>
            <w:noWrap w:val="0"/>
            <w:vAlign w:val="top"/>
          </w:tcPr>
          <w:p w14:paraId="5EC7C5E7">
            <w:pPr>
              <w:pStyle w:val="8"/>
              <w:spacing w:before="39" w:line="215" w:lineRule="auto"/>
              <w:ind w:left="169" w:right="41" w:hanging="118"/>
              <w:jc w:val="center"/>
              <w:rPr>
                <w:rFonts w:hint="eastAsia" w:ascii="仿宋" w:hAnsi="仿宋" w:eastAsia="仿宋" w:cs="仿宋"/>
                <w:spacing w:val="-3"/>
              </w:rPr>
            </w:pPr>
            <w:r>
              <w:rPr>
                <w:rFonts w:hint="eastAsia" w:ascii="仿宋" w:hAnsi="仿宋" w:eastAsia="仿宋" w:cs="仿宋"/>
                <w:spacing w:val="-3"/>
              </w:rPr>
              <w:t>合并加分项</w:t>
            </w:r>
          </w:p>
          <w:p w14:paraId="77FF587B">
            <w:pPr>
              <w:pStyle w:val="8"/>
              <w:spacing w:before="39" w:line="215" w:lineRule="auto"/>
              <w:ind w:left="169" w:right="41" w:hanging="118"/>
              <w:jc w:val="center"/>
              <w:rPr>
                <w:rFonts w:hint="eastAsia" w:ascii="仿宋" w:hAnsi="仿宋" w:eastAsia="仿宋" w:cs="仿宋"/>
              </w:rPr>
            </w:pPr>
            <w:r>
              <w:rPr>
                <w:rFonts w:hint="eastAsia" w:ascii="仿宋" w:hAnsi="仿宋" w:eastAsia="仿宋" w:cs="仿宋"/>
                <w:spacing w:val="-7"/>
              </w:rPr>
              <w:t>共110分</w:t>
            </w:r>
          </w:p>
        </w:tc>
      </w:tr>
    </w:tbl>
    <w:p w14:paraId="735B88FD">
      <w:pPr>
        <w:rPr>
          <w:rFonts w:hint="eastAsia" w:ascii="仿宋" w:hAnsi="仿宋" w:eastAsia="仿宋" w:cs="仿宋"/>
          <w:sz w:val="24"/>
        </w:rPr>
      </w:pPr>
    </w:p>
    <w:p w14:paraId="1D965B4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3000509000000000000"/>
    <w:charset w:val="00"/>
    <w:family w:val="auto"/>
    <w:pitch w:val="default"/>
    <w:sig w:usb0="00000000" w:usb1="00000000" w:usb2="0000000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81A96">
    <w:pPr>
      <w:pStyle w:val="3"/>
      <w:spacing w:before="1" w:line="176" w:lineRule="auto"/>
      <w:rPr>
        <w:sz w:val="28"/>
        <w:szCs w:val="28"/>
      </w:rPr>
    </w:pPr>
    <w:r>
      <w:rPr>
        <w:spacing w:val="-7"/>
        <w:sz w:val="28"/>
        <w:szCs w:val="28"/>
      </w:rPr>
      <w:t>—</w:t>
    </w:r>
    <w:r>
      <w:rPr>
        <w:spacing w:val="12"/>
        <w:sz w:val="28"/>
        <w:szCs w:val="28"/>
      </w:rPr>
      <w:t xml:space="preserve"> </w:t>
    </w:r>
    <w:r>
      <w:rPr>
        <w:spacing w:val="-7"/>
        <w:sz w:val="28"/>
        <w:szCs w:val="28"/>
      </w:rPr>
      <w:t>6</w:t>
    </w:r>
    <w:r>
      <w:rPr>
        <w:spacing w:val="9"/>
        <w:sz w:val="28"/>
        <w:szCs w:val="28"/>
      </w:rPr>
      <w:t xml:space="preserve"> </w:t>
    </w:r>
    <w:r>
      <w:rPr>
        <w:spacing w:val="-7"/>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C0ACA">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BEF01"/>
    <w:rsid w:val="5BFBE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tabs>
        <w:tab w:val="left" w:pos="7320"/>
        <w:tab w:val="left" w:pos="8610"/>
      </w:tabs>
      <w:snapToGrid w:val="0"/>
      <w:spacing w:line="300" w:lineRule="auto"/>
      <w:ind w:right="-108" w:firstLine="600"/>
    </w:pPr>
    <w:rPr>
      <w:rFonts w:eastAsia="仿宋_GB2312"/>
      <w:snapToGrid w:val="0"/>
    </w:rPr>
  </w:style>
  <w:style w:type="paragraph" w:styleId="3">
    <w:name w:val="Body Text"/>
    <w:basedOn w:val="1"/>
    <w:next w:val="4"/>
    <w:qFormat/>
    <w:uiPriority w:val="0"/>
    <w:pPr>
      <w:spacing w:before="100" w:beforeAutospacing="1" w:after="120"/>
    </w:pPr>
    <w:rPr>
      <w:szCs w:val="32"/>
    </w:rPr>
  </w:style>
  <w:style w:type="paragraph" w:styleId="4">
    <w:name w:val="Body Text First Indent"/>
    <w:basedOn w:val="3"/>
    <w:qFormat/>
    <w:uiPriority w:val="0"/>
    <w:pPr>
      <w:ind w:firstLine="420" w:firstLineChars="100"/>
    </w:pPr>
    <w:rPr>
      <w:rFonts w:ascii="Times New Roman" w:hAnsi="Times New Roman" w:eastAsia="宋体" w:cs="Times New Roman"/>
    </w:rPr>
  </w:style>
  <w:style w:type="paragraph" w:styleId="5">
    <w:name w:val="footer"/>
    <w:basedOn w:val="1"/>
    <w:uiPriority w:val="0"/>
    <w:pPr>
      <w:tabs>
        <w:tab w:val="center" w:pos="4153"/>
        <w:tab w:val="right" w:pos="8306"/>
      </w:tabs>
      <w:snapToGrid w:val="0"/>
      <w:jc w:val="left"/>
    </w:pPr>
    <w:rPr>
      <w:sz w:val="18"/>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2025-08-15T17:36:00Z</dcterms:created>
  <dc:creator>gaoxing</dc:creator>
  <cp:lastModifiedBy>gaoxing</cp:lastModifiedBy>
  <dcterms:modified xsi:type="dcterms:W3CDTF">2025-08-15T17:37:28Z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69104F2705493BD29FFF9E688641628D_41</vt:lpwstr>
  </property>
</Properties>
</file>