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0995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70B9C986">
      <w:pPr>
        <w:pStyle w:val="2"/>
        <w:spacing w:after="0" w:line="600" w:lineRule="exact"/>
        <w:rPr>
          <w:rFonts w:hint="eastAsia"/>
          <w:lang w:val="en-US" w:eastAsia="zh-CN"/>
        </w:rPr>
      </w:pPr>
    </w:p>
    <w:p w14:paraId="61BAD7F7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6576495A">
      <w:pPr>
        <w:spacing w:line="240" w:lineRule="exact"/>
        <w:rPr>
          <w:rFonts w:hint="eastAsia"/>
        </w:rPr>
      </w:pPr>
    </w:p>
    <w:tbl>
      <w:tblPr>
        <w:tblStyle w:val="6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3034"/>
        <w:gridCol w:w="1450"/>
        <w:gridCol w:w="2166"/>
        <w:gridCol w:w="2886"/>
        <w:gridCol w:w="2177"/>
      </w:tblGrid>
      <w:tr w14:paraId="380E8B51">
        <w:trPr>
          <w:trHeight w:val="961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78009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8514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889E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7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6D9C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F9BA2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92A7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AB68B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2B89097D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CB97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251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略阳县大地矿业有限</w:t>
            </w:r>
          </w:p>
          <w:p w14:paraId="4DD49E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责任公司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67A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陕西省汉中市略阳县接官亭镇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6A1B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韦性平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7BBF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（陕）FM安许证字〔2025〕0006号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73D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红岩湾尾矿库运营(总坝高44米，配套选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厂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能力500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吨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/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日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4776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2025年9月11日至2028年9月10日</w:t>
            </w:r>
          </w:p>
        </w:tc>
      </w:tr>
      <w:tr w14:paraId="38CD6572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2D93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0EFE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山阳纵横矿业有限公司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DF7C5">
            <w:pPr>
              <w:spacing w:before="0" w:after="0"/>
              <w:jc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陕西省商洛市山阳县天竺山镇阳坡村石头扒组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9739EA">
            <w:pPr>
              <w:spacing w:before="0" w:after="0"/>
              <w:jc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斌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D0F0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（陕）FM安许证字〔2025〕0010号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1616E">
            <w:pPr>
              <w:spacing w:before="0" w:after="0"/>
              <w:jc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小沟尾矿库运营（总坝高95米，配套选厂能力6万吨/年）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560931">
            <w:pPr>
              <w:spacing w:before="0" w:after="0"/>
              <w:jc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2025年9月18日至2028年9月17日</w:t>
            </w:r>
          </w:p>
        </w:tc>
      </w:tr>
      <w:tr w14:paraId="39E5580E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BF6C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EA8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eastAsia="zh-CN" w:bidi="ar-SA"/>
              </w:rPr>
              <w:t>山阳商丹钒业有限</w:t>
            </w:r>
          </w:p>
          <w:p w14:paraId="6842DF2E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eastAsia="zh-CN" w:bidi="ar-SA"/>
              </w:rPr>
              <w:t>责任公司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5A45A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陕西省商洛市山阳县中村镇孤山村寨子沟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91A73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杨文华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A73F6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（陕）FM安许证字〔2025〕0286号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DF35F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小寨子沟尾矿库运营（总坝高55米，配套选厂能力300吨/日）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A7729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日至2028年3月29日</w:t>
            </w:r>
          </w:p>
        </w:tc>
      </w:tr>
    </w:tbl>
    <w:p w14:paraId="511EB1C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3F8C0D"/>
    <w:rsid w:val="CF3F8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2025-09-02T16:48:00Z</dcterms:created>
  <dc:creator>Dnmhsqj</dc:creator>
  <cp:lastModifiedBy>Dnmhsqj</cp:lastModifiedBy>
  <dcterms:modified xsi:type="dcterms:W3CDTF">2025-09-02T16:49:28Z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9C39300E8565FE7256AFB6682FE6177B_41</vt:lpwstr>
  </property>
</Properties>
</file>