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136F">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6BEB3464">
      <w:pPr>
        <w:pStyle w:val="4"/>
        <w:spacing w:after="0" w:line="400" w:lineRule="exact"/>
        <w:rPr>
          <w:rFonts w:hint="eastAsia"/>
          <w:color w:val="000000"/>
        </w:rPr>
      </w:pPr>
    </w:p>
    <w:p w14:paraId="13B19ECB">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bookmarkEnd w:id="0"/>
    </w:p>
    <w:p w14:paraId="43450C40">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6"/>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92"/>
        <w:gridCol w:w="736"/>
        <w:gridCol w:w="3587"/>
        <w:gridCol w:w="1801"/>
        <w:gridCol w:w="1184"/>
        <w:gridCol w:w="1650"/>
        <w:gridCol w:w="1415"/>
        <w:gridCol w:w="1140"/>
      </w:tblGrid>
      <w:tr w14:paraId="7E2178C7">
        <w:trPr>
          <w:trHeight w:val="670" w:hRule="atLeast"/>
          <w:tblHeader/>
          <w:jc w:val="center"/>
        </w:trPr>
        <w:tc>
          <w:tcPr>
            <w:tcW w:w="840" w:type="dxa"/>
            <w:tcBorders>
              <w:tl2br w:val="nil"/>
              <w:tr2bl w:val="nil"/>
            </w:tcBorders>
            <w:noWrap/>
            <w:vAlign w:val="center"/>
          </w:tcPr>
          <w:p w14:paraId="3462C8F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lang w:eastAsia="zh-CN"/>
              </w:rPr>
            </w:pPr>
            <w:r>
              <w:rPr>
                <w:rFonts w:hint="eastAsia" w:ascii="黑体" w:eastAsia="黑体" w:cs="黑体"/>
                <w:b w:val="0"/>
                <w:bCs/>
                <w:color w:val="000000"/>
                <w:kern w:val="0"/>
                <w:sz w:val="24"/>
                <w:szCs w:val="24"/>
                <w:highlight w:val="none"/>
                <w:lang w:eastAsia="zh-CN"/>
              </w:rPr>
              <w:t>序号</w:t>
            </w:r>
          </w:p>
        </w:tc>
        <w:tc>
          <w:tcPr>
            <w:tcW w:w="2592" w:type="dxa"/>
            <w:tcBorders>
              <w:tl2br w:val="nil"/>
              <w:tr2bl w:val="nil"/>
            </w:tcBorders>
            <w:noWrap/>
            <w:vAlign w:val="center"/>
          </w:tcPr>
          <w:p w14:paraId="5174944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隐患名称</w:t>
            </w:r>
          </w:p>
        </w:tc>
        <w:tc>
          <w:tcPr>
            <w:tcW w:w="736" w:type="dxa"/>
            <w:tcBorders>
              <w:tl2br w:val="nil"/>
              <w:tr2bl w:val="nil"/>
            </w:tcBorders>
            <w:noWrap/>
            <w:vAlign w:val="center"/>
          </w:tcPr>
          <w:p w14:paraId="28C2D588">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w:t>
            </w:r>
          </w:p>
          <w:p w14:paraId="4512A5F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分类</w:t>
            </w:r>
          </w:p>
        </w:tc>
        <w:tc>
          <w:tcPr>
            <w:tcW w:w="3587" w:type="dxa"/>
            <w:tcBorders>
              <w:tl2br w:val="nil"/>
              <w:tr2bl w:val="nil"/>
            </w:tcBorders>
            <w:noWrap/>
            <w:vAlign w:val="center"/>
          </w:tcPr>
          <w:p w14:paraId="4644B74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隐患基本情况</w:t>
            </w:r>
          </w:p>
        </w:tc>
        <w:tc>
          <w:tcPr>
            <w:tcW w:w="1801" w:type="dxa"/>
            <w:tcBorders>
              <w:tl2br w:val="nil"/>
              <w:tr2bl w:val="nil"/>
            </w:tcBorders>
            <w:noWrap/>
            <w:vAlign w:val="center"/>
          </w:tcPr>
          <w:p w14:paraId="0892003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治理责任单位</w:t>
            </w:r>
          </w:p>
        </w:tc>
        <w:tc>
          <w:tcPr>
            <w:tcW w:w="1184" w:type="dxa"/>
            <w:tcBorders>
              <w:tl2br w:val="nil"/>
              <w:tr2bl w:val="nil"/>
            </w:tcBorders>
            <w:noWrap/>
            <w:vAlign w:val="center"/>
          </w:tcPr>
          <w:p w14:paraId="3CA8512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属地监管</w:t>
            </w:r>
          </w:p>
          <w:p w14:paraId="455A51E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责任单位</w:t>
            </w:r>
          </w:p>
        </w:tc>
        <w:tc>
          <w:tcPr>
            <w:tcW w:w="1650" w:type="dxa"/>
            <w:tcBorders>
              <w:tl2br w:val="nil"/>
              <w:tr2bl w:val="nil"/>
            </w:tcBorders>
            <w:noWrap/>
            <w:vAlign w:val="center"/>
          </w:tcPr>
          <w:p w14:paraId="79C6836E">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行业督办单位</w:t>
            </w:r>
          </w:p>
        </w:tc>
        <w:tc>
          <w:tcPr>
            <w:tcW w:w="1415" w:type="dxa"/>
            <w:tcBorders>
              <w:tl2br w:val="nil"/>
              <w:tr2bl w:val="nil"/>
            </w:tcBorders>
            <w:noWrap/>
            <w:vAlign w:val="center"/>
          </w:tcPr>
          <w:p w14:paraId="3E2F686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整改时限</w:t>
            </w:r>
          </w:p>
        </w:tc>
        <w:tc>
          <w:tcPr>
            <w:tcW w:w="1140" w:type="dxa"/>
            <w:tcBorders>
              <w:tl2br w:val="nil"/>
              <w:tr2bl w:val="nil"/>
            </w:tcBorders>
            <w:noWrap/>
            <w:vAlign w:val="center"/>
          </w:tcPr>
          <w:p w14:paraId="42C701C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销号</w:t>
            </w:r>
          </w:p>
          <w:p w14:paraId="688BE54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意见</w:t>
            </w:r>
          </w:p>
        </w:tc>
      </w:tr>
      <w:tr w14:paraId="48B4E394">
        <w:trPr>
          <w:trHeight w:val="1702" w:hRule="atLeast"/>
          <w:jc w:val="center"/>
        </w:trPr>
        <w:tc>
          <w:tcPr>
            <w:tcW w:w="840" w:type="dxa"/>
            <w:tcBorders>
              <w:tl2br w:val="nil"/>
              <w:tr2bl w:val="nil"/>
            </w:tcBorders>
            <w:noWrap/>
            <w:vAlign w:val="center"/>
          </w:tcPr>
          <w:p w14:paraId="36A739E3">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1</w:t>
            </w:r>
          </w:p>
        </w:tc>
        <w:tc>
          <w:tcPr>
            <w:tcW w:w="2592" w:type="dxa"/>
            <w:tcBorders>
              <w:tl2br w:val="nil"/>
              <w:tr2bl w:val="nil"/>
            </w:tcBorders>
            <w:noWrap/>
            <w:vAlign w:val="center"/>
          </w:tcPr>
          <w:p w14:paraId="017749CD">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洋县玉虎化工有限责任公司爆炸危险场所未按国家标准安装使用防爆电气设备安全隐患</w:t>
            </w:r>
          </w:p>
        </w:tc>
        <w:tc>
          <w:tcPr>
            <w:tcW w:w="736" w:type="dxa"/>
            <w:tcBorders>
              <w:tl2br w:val="nil"/>
              <w:tr2bl w:val="nil"/>
            </w:tcBorders>
            <w:noWrap/>
            <w:vAlign w:val="center"/>
          </w:tcPr>
          <w:p w14:paraId="2949461A">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危化</w:t>
            </w:r>
          </w:p>
        </w:tc>
        <w:tc>
          <w:tcPr>
            <w:tcW w:w="3587" w:type="dxa"/>
            <w:tcBorders>
              <w:tl2br w:val="nil"/>
              <w:tr2bl w:val="nil"/>
            </w:tcBorders>
            <w:noWrap/>
            <w:vAlign w:val="center"/>
          </w:tcPr>
          <w:p w14:paraId="5267C739">
            <w:pPr>
              <w:widowControl/>
              <w:kinsoku w:val="0"/>
              <w:autoSpaceDE w:val="0"/>
              <w:autoSpaceDN w:val="0"/>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气化炉顶部装料区属于爆炸区域，使用了大量非防爆电气设备</w:t>
            </w:r>
            <w:r>
              <w:rPr>
                <w:rFonts w:hint="eastAsia"/>
                <w:b w:val="0"/>
                <w:bCs w:val="0"/>
                <w:color w:val="000000"/>
                <w:sz w:val="24"/>
                <w:szCs w:val="24"/>
                <w:lang w:val="en-US" w:eastAsia="zh-CN"/>
              </w:rPr>
              <w:t>。【依据</w:t>
            </w:r>
            <w:r>
              <w:rPr>
                <w:rFonts w:hint="eastAsia" w:ascii="仿宋"/>
                <w:b w:val="0"/>
                <w:bCs w:val="0"/>
                <w:color w:val="000000"/>
                <w:sz w:val="24"/>
                <w:szCs w:val="24"/>
                <w:lang w:val="en-US" w:eastAsia="zh-CN"/>
              </w:rPr>
              <w:t>《化工和危险化学品生产经营单位重大生产安全事故隐患判定标准（试行）》第十二条判定为重大事故隐患</w:t>
            </w:r>
            <w:r>
              <w:rPr>
                <w:rFonts w:hint="eastAsia"/>
                <w:b w:val="0"/>
                <w:bCs w:val="0"/>
                <w:color w:val="000000"/>
                <w:sz w:val="24"/>
                <w:szCs w:val="24"/>
                <w:lang w:val="en-US" w:eastAsia="zh-CN"/>
              </w:rPr>
              <w:t>】</w:t>
            </w:r>
          </w:p>
        </w:tc>
        <w:tc>
          <w:tcPr>
            <w:tcW w:w="1801" w:type="dxa"/>
            <w:tcBorders>
              <w:tl2br w:val="nil"/>
              <w:tr2bl w:val="nil"/>
            </w:tcBorders>
            <w:noWrap/>
            <w:vAlign w:val="center"/>
          </w:tcPr>
          <w:p w14:paraId="0B99969F">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洋县玉虎化工</w:t>
            </w:r>
          </w:p>
          <w:p w14:paraId="70F568BA">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有限责任公司</w:t>
            </w:r>
          </w:p>
        </w:tc>
        <w:tc>
          <w:tcPr>
            <w:tcW w:w="1184" w:type="dxa"/>
            <w:tcBorders>
              <w:tl2br w:val="nil"/>
              <w:tr2bl w:val="nil"/>
            </w:tcBorders>
            <w:noWrap/>
            <w:vAlign w:val="center"/>
          </w:tcPr>
          <w:p w14:paraId="145B9711">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eastAsia="zh-CN"/>
              </w:rPr>
            </w:pPr>
            <w:r>
              <w:rPr>
                <w:rFonts w:hint="eastAsia"/>
                <w:b w:val="0"/>
                <w:bCs w:val="0"/>
                <w:color w:val="000000"/>
                <w:sz w:val="24"/>
                <w:szCs w:val="24"/>
                <w:lang w:eastAsia="zh-CN"/>
              </w:rPr>
              <w:t>汉中</w:t>
            </w:r>
            <w:r>
              <w:rPr>
                <w:rFonts w:hint="eastAsia" w:ascii="仿宋"/>
                <w:b w:val="0"/>
                <w:bCs w:val="0"/>
                <w:color w:val="000000"/>
                <w:sz w:val="24"/>
                <w:szCs w:val="24"/>
                <w:lang w:eastAsia="zh-CN"/>
              </w:rPr>
              <w:t>市</w:t>
            </w:r>
          </w:p>
          <w:p w14:paraId="6BD843D9">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rPr>
              <w:t>人民政府</w:t>
            </w:r>
          </w:p>
        </w:tc>
        <w:tc>
          <w:tcPr>
            <w:tcW w:w="1650" w:type="dxa"/>
            <w:tcBorders>
              <w:tl2br w:val="nil"/>
              <w:tr2bl w:val="nil"/>
            </w:tcBorders>
            <w:noWrap/>
            <w:vAlign w:val="center"/>
          </w:tcPr>
          <w:p w14:paraId="5D95701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771E0CAE">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w:t>
            </w:r>
          </w:p>
          <w:p w14:paraId="6726C4A9">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8月30日</w:t>
            </w:r>
          </w:p>
        </w:tc>
        <w:tc>
          <w:tcPr>
            <w:tcW w:w="1140" w:type="dxa"/>
            <w:tcBorders>
              <w:tl2br w:val="nil"/>
              <w:tr2bl w:val="nil"/>
            </w:tcBorders>
            <w:noWrap/>
            <w:vAlign w:val="center"/>
          </w:tcPr>
          <w:p w14:paraId="6BFB1824">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同意</w:t>
            </w:r>
          </w:p>
          <w:p w14:paraId="258AF4B3">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销号</w:t>
            </w:r>
          </w:p>
        </w:tc>
      </w:tr>
      <w:tr w14:paraId="1DE6D005">
        <w:trPr>
          <w:trHeight w:val="1735" w:hRule="atLeast"/>
          <w:jc w:val="center"/>
        </w:trPr>
        <w:tc>
          <w:tcPr>
            <w:tcW w:w="840" w:type="dxa"/>
            <w:tcBorders>
              <w:tl2br w:val="nil"/>
              <w:tr2bl w:val="nil"/>
            </w:tcBorders>
            <w:noWrap/>
            <w:vAlign w:val="center"/>
          </w:tcPr>
          <w:p w14:paraId="53170BE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2</w:t>
            </w:r>
          </w:p>
        </w:tc>
        <w:tc>
          <w:tcPr>
            <w:tcW w:w="2592" w:type="dxa"/>
            <w:tcBorders>
              <w:tl2br w:val="nil"/>
              <w:tr2bl w:val="nil"/>
            </w:tcBorders>
            <w:noWrap/>
            <w:vAlign w:val="center"/>
          </w:tcPr>
          <w:p w14:paraId="5EC6155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洋县玉虎化工有限责任公司未制定实施生产安全事故隐患排查治理制度安全隐患</w:t>
            </w:r>
          </w:p>
        </w:tc>
        <w:tc>
          <w:tcPr>
            <w:tcW w:w="736" w:type="dxa"/>
            <w:tcBorders>
              <w:tl2br w:val="nil"/>
              <w:tr2bl w:val="nil"/>
            </w:tcBorders>
            <w:noWrap/>
            <w:vAlign w:val="center"/>
          </w:tcPr>
          <w:p w14:paraId="64215BB4">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危化</w:t>
            </w:r>
          </w:p>
        </w:tc>
        <w:tc>
          <w:tcPr>
            <w:tcW w:w="3587" w:type="dxa"/>
            <w:tcBorders>
              <w:tl2br w:val="nil"/>
              <w:tr2bl w:val="nil"/>
            </w:tcBorders>
            <w:noWrap/>
            <w:vAlign w:val="center"/>
          </w:tcPr>
          <w:p w14:paraId="0A9E09A1">
            <w:pPr>
              <w:widowControl/>
              <w:kinsoku w:val="0"/>
              <w:autoSpaceDE w:val="0"/>
              <w:autoSpaceDN w:val="0"/>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企业未制定实施生产安全事故隐患排查治理制度</w:t>
            </w:r>
            <w:r>
              <w:rPr>
                <w:rFonts w:hint="eastAsia"/>
                <w:b w:val="0"/>
                <w:bCs w:val="0"/>
                <w:color w:val="000000"/>
                <w:sz w:val="24"/>
                <w:szCs w:val="24"/>
                <w:lang w:val="en-US" w:eastAsia="zh-CN"/>
              </w:rPr>
              <w:t>。【依据</w:t>
            </w:r>
            <w:r>
              <w:rPr>
                <w:rFonts w:hint="eastAsia" w:ascii="仿宋"/>
                <w:b w:val="0"/>
                <w:bCs w:val="0"/>
                <w:color w:val="000000"/>
                <w:sz w:val="24"/>
                <w:szCs w:val="24"/>
                <w:lang w:val="en-US" w:eastAsia="zh-CN"/>
              </w:rPr>
              <w:t>《化工和危险化学品生产经营单位重大生产安全事故隐患判定标准（试行）》第十六条判定为重大事故隐患</w:t>
            </w:r>
            <w:r>
              <w:rPr>
                <w:rFonts w:hint="eastAsia"/>
                <w:b w:val="0"/>
                <w:bCs w:val="0"/>
                <w:color w:val="000000"/>
                <w:sz w:val="24"/>
                <w:szCs w:val="24"/>
                <w:lang w:val="en-US" w:eastAsia="zh-CN"/>
              </w:rPr>
              <w:t>】</w:t>
            </w:r>
          </w:p>
        </w:tc>
        <w:tc>
          <w:tcPr>
            <w:tcW w:w="1801" w:type="dxa"/>
            <w:tcBorders>
              <w:tl2br w:val="nil"/>
              <w:tr2bl w:val="nil"/>
            </w:tcBorders>
            <w:noWrap/>
            <w:vAlign w:val="center"/>
          </w:tcPr>
          <w:p w14:paraId="2DD125E0">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洋县玉虎化工</w:t>
            </w:r>
          </w:p>
          <w:p w14:paraId="4B09F627">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有限责任公司</w:t>
            </w:r>
          </w:p>
        </w:tc>
        <w:tc>
          <w:tcPr>
            <w:tcW w:w="1184" w:type="dxa"/>
            <w:tcBorders>
              <w:tl2br w:val="nil"/>
              <w:tr2bl w:val="nil"/>
            </w:tcBorders>
            <w:noWrap/>
            <w:vAlign w:val="center"/>
          </w:tcPr>
          <w:p w14:paraId="36AFE06A">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eastAsia="zh-CN"/>
              </w:rPr>
            </w:pPr>
            <w:r>
              <w:rPr>
                <w:rFonts w:hint="eastAsia"/>
                <w:b w:val="0"/>
                <w:bCs w:val="0"/>
                <w:color w:val="000000"/>
                <w:sz w:val="24"/>
                <w:szCs w:val="24"/>
                <w:lang w:eastAsia="zh-CN"/>
              </w:rPr>
              <w:t>汉中</w:t>
            </w:r>
            <w:r>
              <w:rPr>
                <w:rFonts w:hint="eastAsia" w:ascii="仿宋"/>
                <w:b w:val="0"/>
                <w:bCs w:val="0"/>
                <w:color w:val="000000"/>
                <w:sz w:val="24"/>
                <w:szCs w:val="24"/>
                <w:lang w:eastAsia="zh-CN"/>
              </w:rPr>
              <w:t>市</w:t>
            </w:r>
          </w:p>
          <w:p w14:paraId="26D14F0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rPr>
              <w:t>人民政府</w:t>
            </w:r>
          </w:p>
        </w:tc>
        <w:tc>
          <w:tcPr>
            <w:tcW w:w="1650" w:type="dxa"/>
            <w:tcBorders>
              <w:tl2br w:val="nil"/>
              <w:tr2bl w:val="nil"/>
            </w:tcBorders>
            <w:noWrap/>
            <w:vAlign w:val="center"/>
          </w:tcPr>
          <w:p w14:paraId="4116C61A">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5A99CFD6">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w:t>
            </w:r>
          </w:p>
          <w:p w14:paraId="48FB222A">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8月30日</w:t>
            </w:r>
          </w:p>
        </w:tc>
        <w:tc>
          <w:tcPr>
            <w:tcW w:w="1140" w:type="dxa"/>
            <w:tcBorders>
              <w:tl2br w:val="nil"/>
              <w:tr2bl w:val="nil"/>
            </w:tcBorders>
            <w:noWrap/>
            <w:vAlign w:val="center"/>
          </w:tcPr>
          <w:p w14:paraId="6A4B9C96">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76BBA07D">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highlight w:val="yellow"/>
                <w:u w:val="none"/>
                <w:lang w:val="en-US" w:eastAsia="zh-CN"/>
              </w:rPr>
            </w:pPr>
            <w:r>
              <w:rPr>
                <w:rFonts w:hint="eastAsia" w:ascii="仿宋" w:eastAsia="仿宋" w:cs="仿宋"/>
                <w:i w:val="0"/>
                <w:color w:val="000000"/>
                <w:kern w:val="0"/>
                <w:sz w:val="24"/>
                <w:szCs w:val="24"/>
                <w:u w:val="none"/>
                <w:lang w:val="en-US" w:eastAsia="zh-CN"/>
              </w:rPr>
              <w:t>销号</w:t>
            </w:r>
          </w:p>
        </w:tc>
      </w:tr>
      <w:tr w14:paraId="6A13A89D">
        <w:trPr>
          <w:trHeight w:val="2282" w:hRule="atLeast"/>
          <w:jc w:val="center"/>
        </w:trPr>
        <w:tc>
          <w:tcPr>
            <w:tcW w:w="840" w:type="dxa"/>
            <w:tcBorders>
              <w:tl2br w:val="nil"/>
              <w:tr2bl w:val="nil"/>
            </w:tcBorders>
            <w:noWrap/>
            <w:vAlign w:val="center"/>
          </w:tcPr>
          <w:p w14:paraId="62237EB3">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3</w:t>
            </w:r>
          </w:p>
        </w:tc>
        <w:tc>
          <w:tcPr>
            <w:tcW w:w="2592" w:type="dxa"/>
            <w:tcBorders>
              <w:tl2br w:val="nil"/>
              <w:tr2bl w:val="nil"/>
            </w:tcBorders>
            <w:noWrap/>
            <w:vAlign w:val="center"/>
          </w:tcPr>
          <w:p w14:paraId="426C27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洋县玉虎化工有限责任公司控制室、机柜间面向具有火灾、爆炸危险性装置一侧不满足防火防爆要求安全隐患</w:t>
            </w:r>
          </w:p>
        </w:tc>
        <w:tc>
          <w:tcPr>
            <w:tcW w:w="736" w:type="dxa"/>
            <w:tcBorders>
              <w:tl2br w:val="nil"/>
              <w:tr2bl w:val="nil"/>
            </w:tcBorders>
            <w:noWrap/>
            <w:vAlign w:val="center"/>
          </w:tcPr>
          <w:p w14:paraId="693BBB8F">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危化</w:t>
            </w:r>
          </w:p>
        </w:tc>
        <w:tc>
          <w:tcPr>
            <w:tcW w:w="3587" w:type="dxa"/>
            <w:tcBorders>
              <w:tl2br w:val="nil"/>
              <w:tr2bl w:val="nil"/>
            </w:tcBorders>
            <w:noWrap/>
            <w:vAlign w:val="center"/>
          </w:tcPr>
          <w:p w14:paraId="005AFB87">
            <w:pPr>
              <w:widowControl/>
              <w:kinsoku w:val="0"/>
              <w:autoSpaceDE w:val="0"/>
              <w:autoSpaceDN w:val="0"/>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控制室、机柜间面向合成氨装置（甲类）外墙有门窗、洞口，不符合《石油化工企业设计防火标准》（GB 50160-2008）5.2.18</w:t>
            </w:r>
            <w:r>
              <w:rPr>
                <w:rFonts w:hint="eastAsia"/>
                <w:b w:val="0"/>
                <w:bCs w:val="0"/>
                <w:color w:val="000000"/>
                <w:sz w:val="24"/>
                <w:szCs w:val="24"/>
                <w:lang w:val="en-US" w:eastAsia="zh-CN"/>
              </w:rPr>
              <w:t>。【依据</w:t>
            </w:r>
            <w:r>
              <w:rPr>
                <w:rFonts w:hint="eastAsia" w:ascii="仿宋"/>
                <w:b w:val="0"/>
                <w:bCs w:val="0"/>
                <w:color w:val="000000"/>
                <w:sz w:val="24"/>
                <w:szCs w:val="24"/>
                <w:lang w:val="en-US" w:eastAsia="zh-CN"/>
              </w:rPr>
              <w:t>《化工和危险化学品生产经营单位重大生产安全事故隐患判定标准（试行）》第十三条判定为重大事故隐患</w:t>
            </w:r>
            <w:r>
              <w:rPr>
                <w:rFonts w:hint="eastAsia"/>
                <w:b w:val="0"/>
                <w:bCs w:val="0"/>
                <w:color w:val="000000"/>
                <w:sz w:val="24"/>
                <w:szCs w:val="24"/>
                <w:lang w:val="en-US" w:eastAsia="zh-CN"/>
              </w:rPr>
              <w:t>】</w:t>
            </w:r>
          </w:p>
        </w:tc>
        <w:tc>
          <w:tcPr>
            <w:tcW w:w="1801" w:type="dxa"/>
            <w:tcBorders>
              <w:tl2br w:val="nil"/>
              <w:tr2bl w:val="nil"/>
            </w:tcBorders>
            <w:noWrap/>
            <w:vAlign w:val="center"/>
          </w:tcPr>
          <w:p w14:paraId="4E936CA0">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洋县玉虎化工</w:t>
            </w:r>
          </w:p>
          <w:p w14:paraId="275A242A">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有限责任公司</w:t>
            </w:r>
          </w:p>
        </w:tc>
        <w:tc>
          <w:tcPr>
            <w:tcW w:w="1184" w:type="dxa"/>
            <w:tcBorders>
              <w:tl2br w:val="nil"/>
              <w:tr2bl w:val="nil"/>
            </w:tcBorders>
            <w:noWrap/>
            <w:vAlign w:val="center"/>
          </w:tcPr>
          <w:p w14:paraId="50A81527">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eastAsia="zh-CN"/>
              </w:rPr>
            </w:pPr>
            <w:r>
              <w:rPr>
                <w:rFonts w:hint="eastAsia"/>
                <w:b w:val="0"/>
                <w:bCs w:val="0"/>
                <w:color w:val="000000"/>
                <w:sz w:val="24"/>
                <w:szCs w:val="24"/>
                <w:lang w:eastAsia="zh-CN"/>
              </w:rPr>
              <w:t>汉中</w:t>
            </w:r>
            <w:r>
              <w:rPr>
                <w:rFonts w:hint="eastAsia" w:ascii="仿宋"/>
                <w:b w:val="0"/>
                <w:bCs w:val="0"/>
                <w:color w:val="000000"/>
                <w:sz w:val="24"/>
                <w:szCs w:val="24"/>
                <w:lang w:eastAsia="zh-CN"/>
              </w:rPr>
              <w:t>市</w:t>
            </w:r>
          </w:p>
          <w:p w14:paraId="243799A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rPr>
              <w:t>人民政府</w:t>
            </w:r>
          </w:p>
        </w:tc>
        <w:tc>
          <w:tcPr>
            <w:tcW w:w="1650" w:type="dxa"/>
            <w:tcBorders>
              <w:tl2br w:val="nil"/>
              <w:tr2bl w:val="nil"/>
            </w:tcBorders>
            <w:noWrap/>
            <w:vAlign w:val="center"/>
          </w:tcPr>
          <w:p w14:paraId="4BBFA7A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698D0418">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w:t>
            </w:r>
          </w:p>
          <w:p w14:paraId="45ED89F4">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8月30日</w:t>
            </w:r>
          </w:p>
        </w:tc>
        <w:tc>
          <w:tcPr>
            <w:tcW w:w="1140" w:type="dxa"/>
            <w:tcBorders>
              <w:tl2br w:val="nil"/>
              <w:tr2bl w:val="nil"/>
            </w:tcBorders>
            <w:noWrap/>
            <w:vAlign w:val="center"/>
          </w:tcPr>
          <w:p w14:paraId="5707C3BE">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066A9D9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bl>
    <w:p w14:paraId="2AE7907C">
      <w:pPr>
        <w:ind w:firstLine="618" w:firstLineChars="198"/>
        <w:jc w:val="left"/>
        <w:rPr>
          <w:rFonts w:ascii="仿宋" w:cs="宋体"/>
          <w:color w:val="000000"/>
          <w:kern w:val="0"/>
          <w:highlight w:val="none"/>
        </w:rPr>
        <w:sectPr>
          <w:pgSz w:w="16838" w:h="11906" w:orient="landscape"/>
          <w:pgMar w:top="1587" w:right="1101" w:bottom="1587" w:left="1587" w:header="851" w:footer="964" w:gutter="0"/>
          <w:pgNumType w:fmt="numberInDash"/>
          <w:cols w:space="720" w:num="1"/>
          <w:rtlGutter w:val="1"/>
          <w:docGrid w:type="linesAndChars" w:linePitch="615" w:charSpace="-1683"/>
        </w:sectPr>
      </w:pPr>
    </w:p>
    <w:p w14:paraId="5AFDE30A">
      <w:pPr>
        <w:rPr>
          <w:rFonts w:hint="eastAsia" w:eastAsia="仿宋"/>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E063F"/>
    <w:rsid w:val="273E0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Char"/>
    <w:basedOn w:val="3"/>
    <w:next w:val="1"/>
    <w:qFormat/>
    <w:uiPriority w:val="0"/>
    <w:pPr>
      <w:widowControl/>
      <w:spacing w:after="160" w:line="240" w:lineRule="exact"/>
      <w:jc w:val="left"/>
    </w:pPr>
    <w:rPr>
      <w:rFonts w:ascii="Verdana" w:hAnsi="Verdana" w:eastAsia="仿宋_GB2312"/>
      <w:kern w:val="0"/>
      <w:sz w:val="24"/>
    </w:rPr>
  </w:style>
  <w:style w:type="paragraph" w:styleId="3">
    <w:name w:val="Document Map"/>
    <w:basedOn w:val="1"/>
    <w:qFormat/>
    <w:uiPriority w:val="0"/>
    <w:pPr>
      <w:shd w:val="clear" w:color="000000" w:fill="000080"/>
    </w:pPr>
  </w:style>
  <w:style w:type="paragraph" w:styleId="4">
    <w:name w:val="Body Text"/>
    <w:basedOn w:val="1"/>
    <w:next w:val="1"/>
    <w:qFormat/>
    <w:uiPriority w:val="0"/>
    <w:pPr>
      <w:spacing w:after="120"/>
    </w:pPr>
    <w:rPr>
      <w:rFonts w:eastAsia="方正仿宋简体"/>
      <w:szCs w:val="20"/>
    </w:rPr>
  </w:style>
  <w:style w:type="paragraph" w:styleId="5">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2025-10-24T17:44:00Z</dcterms:created>
  <dc:creator>高幸</dc:creator>
  <cp:lastModifiedBy>高幸</cp:lastModifiedBy>
  <dcterms:modified xsi:type="dcterms:W3CDTF">2025-10-24T17:44:32Z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2AA4DF17BEDD88F06E4AFB683F651AE5_41</vt:lpwstr>
  </property>
</Properties>
</file>