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494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600" w:lineRule="exact"/>
        <w:ind w:left="0" w:right="0" w:firstLine="0"/>
        <w:jc w:val="left"/>
        <w:rPr>
          <w:rFonts w:hint="eastAsia" w:ascii="微软雅黑" w:eastAsia="微软雅黑" w:cs="微软雅黑"/>
          <w:i w:val="0"/>
          <w:caps w:val="0"/>
          <w:small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eastAsia="微软雅黑" w:cs="微软雅黑"/>
          <w:i w:val="0"/>
          <w:caps w:val="0"/>
          <w:small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附件</w:t>
      </w:r>
    </w:p>
    <w:p w14:paraId="1312E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600" w:lineRule="exact"/>
        <w:ind w:left="0" w:right="0" w:firstLine="420"/>
        <w:jc w:val="left"/>
        <w:rPr>
          <w:rFonts w:hint="eastAsia" w:ascii="微软雅黑" w:eastAsia="微软雅黑" w:cs="微软雅黑"/>
          <w:i w:val="0"/>
          <w:caps w:val="0"/>
          <w:small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044F5B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600" w:lineRule="exact"/>
        <w:ind w:left="0" w:right="0" w:firstLine="0"/>
        <w:jc w:val="center"/>
        <w:rPr>
          <w:rFonts w:hint="eastAsia" w:ascii="方正小标宋简体" w:eastAsia="方正小标宋简体" w:cs="方正小标宋简体"/>
          <w:i w:val="0"/>
          <w:caps w:val="0"/>
          <w:smallCaps w:val="0"/>
          <w:color w:val="000000" w:themeColor="text1"/>
          <w:spacing w:val="0"/>
          <w:sz w:val="44"/>
          <w:szCs w:val="44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 w:cs="方正小标宋简体"/>
          <w:i w:val="0"/>
          <w:caps w:val="0"/>
          <w:smallCaps w:val="0"/>
          <w:color w:val="000000" w:themeColor="text1"/>
          <w:spacing w:val="0"/>
          <w:sz w:val="44"/>
          <w:szCs w:val="44"/>
          <w:shd w:val="clear" w:color="auto" w:fill="auto"/>
          <w14:textFill>
            <w14:solidFill>
              <w14:schemeClr w14:val="tx1"/>
            </w14:solidFill>
          </w14:textFill>
        </w:rPr>
        <w:t>注销危险化学品安全生产许可证企业名单</w:t>
      </w:r>
    </w:p>
    <w:bookmarkEnd w:id="0"/>
    <w:p w14:paraId="0BC3AB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240" w:lineRule="exact"/>
        <w:ind w:left="0" w:right="0" w:firstLine="420"/>
        <w:jc w:val="center"/>
        <w:rPr>
          <w:rFonts w:hint="eastAsia" w:ascii="方正小标宋简体" w:eastAsia="方正小标宋简体" w:cs="方正小标宋简体"/>
          <w:i w:val="0"/>
          <w:caps w:val="0"/>
          <w:smallCaps w:val="0"/>
          <w:color w:val="000000" w:themeColor="text1"/>
          <w:spacing w:val="0"/>
          <w:sz w:val="44"/>
          <w:szCs w:val="44"/>
          <w:shd w:val="clear" w:color="auto" w:fill="auto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8"/>
        <w:gridCol w:w="3506"/>
        <w:gridCol w:w="2550"/>
        <w:gridCol w:w="3045"/>
      </w:tblGrid>
      <w:tr w14:paraId="3EE69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7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9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黑体" w:eastAsia="黑体" w:cs="黑体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aps w:val="0"/>
                <w:smallCaps w:val="0"/>
                <w:color w:val="000000" w:themeColor="text1"/>
                <w:spacing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D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黑体" w:eastAsia="黑体" w:cs="黑体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aps w:val="0"/>
                <w:smallCaps w:val="0"/>
                <w:color w:val="000000" w:themeColor="text1"/>
                <w:spacing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C9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黑体" w:eastAsia="黑体" w:cs="黑体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aps w:val="0"/>
                <w:smallCaps w:val="0"/>
                <w:color w:val="000000" w:themeColor="text1"/>
                <w:spacing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3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33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黑体" w:eastAsia="黑体" w:cs="黑体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aps w:val="0"/>
                <w:smallCaps w:val="0"/>
                <w:color w:val="000000" w:themeColor="text1"/>
                <w:spacing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79E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W w:w="7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92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仿宋" w:eastAsia="仿宋" w:cs="仿宋"/>
                <w:i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i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92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仿宋" w:eastAsia="仿宋" w:cs="仿宋"/>
                <w:i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i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陕西恒德煤焦电化集团有限公司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B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仿宋" w:cs="仿宋"/>
                <w:color w:val="000000" w:themeColor="text1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i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eastAsia="仿宋" w:cs="仿宋"/>
                <w:i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仿宋" w:eastAsia="仿宋" w:cs="仿宋"/>
                <w:i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eastAsia="仿宋" w:cs="仿宋"/>
                <w:i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WH安许证字[202</w:t>
            </w:r>
            <w:r>
              <w:rPr>
                <w:rFonts w:hint="eastAsia" w:ascii="仿宋" w:cs="仿宋"/>
                <w:i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eastAsia="仿宋" w:cs="仿宋"/>
                <w:i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]0</w:t>
            </w:r>
            <w:r>
              <w:rPr>
                <w:rFonts w:hint="eastAsia" w:ascii="仿宋" w:cs="仿宋"/>
                <w:i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</w:t>
            </w:r>
            <w:r>
              <w:rPr>
                <w:rFonts w:hint="eastAsia" w:ascii="仿宋" w:eastAsia="仿宋" w:cs="仿宋"/>
                <w:i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35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ascii="仿宋" w:eastAsia="仿宋" w:cs="仿宋"/>
                <w:i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i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煤焦油10万吨/年、煤气10亿立方米/年</w:t>
            </w:r>
          </w:p>
        </w:tc>
      </w:tr>
    </w:tbl>
    <w:p w14:paraId="1AD7C6E5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0D2BE0C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A6166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E42DA"/>
    <w:rsid w:val="24FE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2026-02-12T09:09:00Z</dcterms:created>
  <dc:creator>admin</dc:creator>
  <cp:lastModifiedBy>admin</cp:lastModifiedBy>
  <dcterms:modified xsi:type="dcterms:W3CDTF">2026-02-12T09:09:17Z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D07BADC8400648598A11094411D6DF8C_11</vt:lpwstr>
  </property>
</Properties>
</file>