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CC" w:rsidRDefault="008B43CC" w:rsidP="008B43CC">
      <w:pPr>
        <w:rPr>
          <w:rFonts w:ascii="宋体" w:eastAsia="宋体" w:hAnsi="宋体"/>
          <w:kern w:val="44"/>
          <w:sz w:val="44"/>
          <w:szCs w:val="44"/>
        </w:rPr>
      </w:pPr>
      <w:bookmarkStart w:id="0" w:name="_GoBack"/>
      <w:bookmarkEnd w:id="0"/>
      <w:r w:rsidRPr="00AC657E">
        <w:rPr>
          <w:rFonts w:ascii="黑体" w:eastAsia="黑体" w:hAnsi="宋体" w:hint="eastAsia"/>
          <w:kern w:val="44"/>
        </w:rPr>
        <w:t>附件</w:t>
      </w:r>
    </w:p>
    <w:p w:rsidR="008B43CC" w:rsidRDefault="008B43CC" w:rsidP="008B43CC">
      <w:pPr>
        <w:jc w:val="center"/>
        <w:rPr>
          <w:rFonts w:ascii="宋体" w:eastAsia="宋体" w:hAnsi="宋体"/>
          <w:kern w:val="44"/>
          <w:sz w:val="44"/>
          <w:szCs w:val="44"/>
        </w:rPr>
      </w:pPr>
      <w:r w:rsidRPr="00AC657E">
        <w:rPr>
          <w:rFonts w:ascii="宋体" w:eastAsia="宋体" w:hAnsi="宋体" w:hint="eastAsia"/>
          <w:kern w:val="44"/>
          <w:sz w:val="44"/>
          <w:szCs w:val="44"/>
        </w:rPr>
        <w:t>烟花爆竹企业隐患排查检查表</w:t>
      </w:r>
    </w:p>
    <w:p w:rsidR="008B43CC" w:rsidRPr="00C7090E" w:rsidRDefault="008B43CC" w:rsidP="008B43CC">
      <w:pPr>
        <w:jc w:val="center"/>
        <w:rPr>
          <w:rFonts w:ascii="仿宋_GB2312" w:hAnsi="宋体"/>
          <w:kern w:val="44"/>
          <w:sz w:val="28"/>
          <w:szCs w:val="28"/>
        </w:rPr>
      </w:pPr>
      <w:r>
        <w:rPr>
          <w:rFonts w:ascii="仿宋_GB2312" w:hAnsi="宋体" w:hint="eastAsia"/>
          <w:kern w:val="44"/>
          <w:sz w:val="28"/>
          <w:szCs w:val="28"/>
        </w:rPr>
        <w:t xml:space="preserve">                                                                    </w:t>
      </w:r>
      <w:r w:rsidRPr="00C7090E">
        <w:rPr>
          <w:rFonts w:ascii="仿宋_GB2312" w:hAnsi="宋体" w:hint="eastAsia"/>
          <w:kern w:val="44"/>
          <w:sz w:val="28"/>
          <w:szCs w:val="28"/>
        </w:rPr>
        <w:t>（</w:t>
      </w:r>
      <w:r w:rsidRPr="00C7090E">
        <w:rPr>
          <w:rFonts w:ascii="仿宋_GB2312" w:hAnsi="宋体" w:cs="宋体" w:hint="eastAsia"/>
          <w:kern w:val="0"/>
          <w:sz w:val="28"/>
          <w:szCs w:val="28"/>
        </w:rPr>
        <w:t>检查时间：2013年  月  日</w:t>
      </w:r>
      <w:r w:rsidRPr="00C7090E">
        <w:rPr>
          <w:rFonts w:ascii="仿宋_GB2312" w:hAnsi="宋体" w:hint="eastAsia"/>
          <w:kern w:val="44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2"/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457"/>
        <w:gridCol w:w="2988"/>
        <w:gridCol w:w="2628"/>
        <w:gridCol w:w="2184"/>
        <w:gridCol w:w="1488"/>
        <w:gridCol w:w="852"/>
        <w:gridCol w:w="1092"/>
        <w:gridCol w:w="1489"/>
      </w:tblGrid>
      <w:tr w:rsidR="008B43CC" w:rsidRPr="009E78CA" w:rsidTr="005025CD">
        <w:trPr>
          <w:cantSplit/>
          <w:trHeight w:val="901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企  业  名  称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企  业  类  别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企业负责人签字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  <w:trHeight w:val="86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 否 进 行  整  改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整  改  期  限</w:t>
            </w:r>
          </w:p>
        </w:tc>
        <w:tc>
          <w:tcPr>
            <w:tcW w:w="7105" w:type="dxa"/>
            <w:gridSpan w:val="5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  <w:trHeight w:val="900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序</w:t>
            </w:r>
          </w:p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4445" w:type="dxa"/>
            <w:gridSpan w:val="2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检  查  内  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发现隐患和问题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隐患类别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检查人</w:t>
            </w:r>
          </w:p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签  字</w:t>
            </w: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color w:val="000000"/>
                <w:sz w:val="24"/>
                <w:szCs w:val="24"/>
              </w:rPr>
              <w:t>是否健全主要负责人、分管负责人、安全生产管理人员、职能部门、岗位安全生产责任制。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  <w:trHeight w:val="474"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color w:val="000000"/>
                <w:sz w:val="24"/>
                <w:szCs w:val="24"/>
              </w:rPr>
              <w:t>是否健全各项安全管理制度、操作规程。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  <w:trHeight w:val="480"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是否健全安全生产管理机构，配备专职安全生产管理人员。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  <w:trHeight w:val="1388"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企业主要负责人、药物混合、造粒、筛选、装药、筑药、压药、切引、搬运等危险工序和烟花爆竹仓库保管、守护的特种作业人员，机械维修等其他岗位从业人员是否持证上岗。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  <w:trHeight w:val="1520"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是否交齐风险抵押金，</w:t>
            </w:r>
            <w:r w:rsidRPr="009E78CA">
              <w:rPr>
                <w:rFonts w:ascii="仿宋_GB2312" w:hAnsi="宋体" w:hint="eastAsia"/>
                <w:bCs/>
                <w:sz w:val="24"/>
                <w:szCs w:val="24"/>
              </w:rPr>
              <w:t>依</w:t>
            </w:r>
            <w:r w:rsidRPr="009E78CA">
              <w:rPr>
                <w:rFonts w:ascii="仿宋_GB2312" w:hAnsi="宋体" w:hint="eastAsia"/>
                <w:sz w:val="24"/>
                <w:szCs w:val="24"/>
              </w:rPr>
              <w:t>法参加工伤保险，为从业人员缴纳工伤保险费，依照国家有关规定提取和使用安全生产费用，不得挪作他用。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是否生产、储存、销售超范围、超规格或贴牌假冒伪劣产品。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  <w:trHeight w:val="2079"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8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生产厂房、储存仓库、燃放试验场的内外部安全距离、厂房布局、建筑结构、生产工艺布置、安全疏散条件、消防设施以及防爆、防雷、防静电等安全设施是否符合《烟花爆竹工程设计安全规范》（GB50161）的要求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是否擅自改变工程</w:t>
            </w:r>
            <w:r>
              <w:rPr>
                <w:rFonts w:ascii="仿宋_GB2312" w:hAnsi="宋体" w:hint="eastAsia"/>
                <w:sz w:val="24"/>
                <w:szCs w:val="24"/>
              </w:rPr>
              <w:t>设计方案规定的厂房</w:t>
            </w:r>
            <w:r w:rsidRPr="009E78CA">
              <w:rPr>
                <w:rFonts w:ascii="仿宋_GB2312" w:hAnsi="宋体" w:hint="eastAsia"/>
                <w:sz w:val="24"/>
                <w:szCs w:val="24"/>
              </w:rPr>
              <w:t>仓库的功能和用途。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1.1级建筑物是否设有安全防护屏障。长、宽、</w:t>
            </w:r>
            <w:proofErr w:type="gramStart"/>
            <w:r w:rsidRPr="009E78CA">
              <w:rPr>
                <w:rFonts w:ascii="仿宋_GB2312" w:hAnsi="宋体" w:hint="eastAsia"/>
                <w:sz w:val="24"/>
                <w:szCs w:val="24"/>
              </w:rPr>
              <w:t>高是否</w:t>
            </w:r>
            <w:proofErr w:type="gramEnd"/>
            <w:r w:rsidRPr="009E78CA">
              <w:rPr>
                <w:rFonts w:ascii="仿宋_GB2312" w:hAnsi="宋体" w:hint="eastAsia"/>
                <w:sz w:val="24"/>
                <w:szCs w:val="24"/>
              </w:rPr>
              <w:t>符合条件。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工房按规定的用途是否进行安全色标识。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生产厂房和仓库的周边是否有相应的防火隔离措施。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生产区域是否有明显的安全警示标志或警示语，危险工序现场是否牢固张贴安全管理制度和操作规程。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  <w:trHeight w:val="564"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是否落实产品流向登记系统及制度。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用于加工药物或与药物接触的设备是否符合《烟花爆竹作业安全技术规程》（GB11652）的要求。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电器设备及机械加工设备中的电器部分是否符合《烟花爆竹工程设计安全规范》（GB50161）的要求。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工厂周边安全防护距离是否符合国家有关规定。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是否为从业人员配备符合国家标准或行业标准的劳动防护用品。并依照有关规定对从业人员定期进行检查。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是否对重大危险源进行检测、评估，采取监控措施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lastRenderedPageBreak/>
              <w:t>19</w:t>
            </w:r>
          </w:p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是否建立生产安全事故应急救援组织，制定事故应急预案，配备应急救援人员和必要的应急救援器材和设备。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是否在安全区内设立独立的操作人员更衣室。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43CC" w:rsidRPr="009E78CA" w:rsidTr="005025CD">
        <w:trPr>
          <w:cantSplit/>
          <w:trHeight w:val="736"/>
        </w:trPr>
        <w:tc>
          <w:tcPr>
            <w:tcW w:w="523" w:type="dxa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21</w:t>
            </w:r>
          </w:p>
        </w:tc>
        <w:tc>
          <w:tcPr>
            <w:tcW w:w="4445" w:type="dxa"/>
            <w:gridSpan w:val="2"/>
          </w:tcPr>
          <w:p w:rsidR="008B43CC" w:rsidRPr="009E78CA" w:rsidRDefault="008B43CC" w:rsidP="005025CD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 w:rsidRPr="009E78CA">
              <w:rPr>
                <w:rFonts w:ascii="仿宋_GB2312" w:hAnsi="宋体" w:hint="eastAsia"/>
                <w:sz w:val="24"/>
                <w:szCs w:val="24"/>
              </w:rPr>
              <w:t>是否存在其他违反法律法规的行为。</w:t>
            </w:r>
          </w:p>
        </w:tc>
        <w:tc>
          <w:tcPr>
            <w:tcW w:w="6300" w:type="dxa"/>
            <w:gridSpan w:val="3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B43CC" w:rsidRPr="009E78CA" w:rsidRDefault="008B43CC" w:rsidP="00502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B43CC" w:rsidRPr="009E78CA" w:rsidRDefault="008B43CC" w:rsidP="005025CD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8B43CC" w:rsidRPr="004C6B3D" w:rsidRDefault="008B43CC" w:rsidP="008B43CC">
      <w:pPr>
        <w:spacing w:line="360" w:lineRule="exact"/>
        <w:rPr>
          <w:rFonts w:ascii="宋体" w:eastAsia="宋体" w:hAnsi="宋体"/>
          <w:sz w:val="24"/>
          <w:szCs w:val="24"/>
        </w:rPr>
      </w:pPr>
      <w:r w:rsidRPr="004C6B3D">
        <w:rPr>
          <w:rFonts w:ascii="宋体" w:eastAsia="宋体" w:hAnsi="宋体" w:hint="eastAsia"/>
          <w:sz w:val="24"/>
          <w:szCs w:val="24"/>
        </w:rPr>
        <w:t>填表说明：1.企业类别：填写生产、经营批发、零售、燃放。</w:t>
      </w:r>
    </w:p>
    <w:p w:rsidR="008B43CC" w:rsidRPr="004C6B3D" w:rsidRDefault="008B43CC" w:rsidP="008B43CC">
      <w:pPr>
        <w:spacing w:line="360" w:lineRule="exact"/>
        <w:ind w:firstLineChars="500" w:firstLine="1200"/>
        <w:rPr>
          <w:rFonts w:ascii="宋体" w:eastAsia="宋体" w:hAnsi="宋体"/>
          <w:sz w:val="24"/>
          <w:szCs w:val="24"/>
        </w:rPr>
      </w:pPr>
      <w:r w:rsidRPr="004C6B3D">
        <w:rPr>
          <w:rFonts w:ascii="宋体" w:eastAsia="宋体" w:hAnsi="宋体" w:hint="eastAsia"/>
          <w:sz w:val="24"/>
          <w:szCs w:val="24"/>
        </w:rPr>
        <w:t>2.负责人签字：检查完毕后企业负责人在负责人栏目中签字确认。</w:t>
      </w:r>
    </w:p>
    <w:p w:rsidR="008B43CC" w:rsidRPr="004C6B3D" w:rsidRDefault="008B43CC" w:rsidP="008B43CC">
      <w:pPr>
        <w:spacing w:line="360" w:lineRule="exact"/>
        <w:rPr>
          <w:rFonts w:ascii="宋体" w:eastAsia="宋体" w:hAnsi="宋体"/>
          <w:sz w:val="24"/>
          <w:szCs w:val="24"/>
        </w:rPr>
      </w:pPr>
      <w:r w:rsidRPr="004C6B3D">
        <w:rPr>
          <w:rFonts w:ascii="宋体" w:eastAsia="宋体" w:hAnsi="宋体" w:hint="eastAsia"/>
          <w:sz w:val="24"/>
          <w:szCs w:val="24"/>
        </w:rPr>
        <w:t xml:space="preserve">          3.整改时限：根据存在隐患和问题的大小难度，限定整改时限，但所有企业最晚不得但超过2013年10月底。</w:t>
      </w:r>
    </w:p>
    <w:p w:rsidR="008B43CC" w:rsidRPr="004C6B3D" w:rsidRDefault="008B43CC" w:rsidP="008B43CC">
      <w:pPr>
        <w:spacing w:line="360" w:lineRule="exact"/>
        <w:ind w:left="1200" w:hangingChars="500" w:hanging="1200"/>
        <w:rPr>
          <w:rFonts w:ascii="宋体" w:eastAsia="宋体" w:hAnsi="宋体"/>
          <w:sz w:val="24"/>
          <w:szCs w:val="24"/>
        </w:rPr>
      </w:pPr>
      <w:r w:rsidRPr="004C6B3D">
        <w:rPr>
          <w:rFonts w:ascii="宋体" w:eastAsia="宋体" w:hAnsi="宋体" w:hint="eastAsia"/>
          <w:sz w:val="24"/>
          <w:szCs w:val="24"/>
        </w:rPr>
        <w:t xml:space="preserve">          4.隐患类别：分为一般隐患（当天或现场就可以整改的）、较大隐患（短时间可整改到位的）、重大隐患（</w:t>
      </w:r>
      <w:proofErr w:type="gramStart"/>
      <w:r w:rsidRPr="004C6B3D">
        <w:rPr>
          <w:rFonts w:ascii="宋体" w:eastAsia="宋体" w:hAnsi="宋体" w:hint="eastAsia"/>
          <w:sz w:val="24"/>
          <w:szCs w:val="24"/>
        </w:rPr>
        <w:t>违反十</w:t>
      </w:r>
      <w:proofErr w:type="gramEnd"/>
      <w:r w:rsidRPr="004C6B3D">
        <w:rPr>
          <w:rFonts w:ascii="宋体" w:eastAsia="宋体" w:hAnsi="宋体" w:hint="eastAsia"/>
          <w:sz w:val="24"/>
          <w:szCs w:val="24"/>
        </w:rPr>
        <w:t>规定、十严禁，或其他违法违规行为，或短时间无法整改</w:t>
      </w:r>
      <w:r>
        <w:rPr>
          <w:rFonts w:ascii="宋体" w:eastAsia="宋体" w:hAnsi="宋体" w:hint="eastAsia"/>
          <w:sz w:val="24"/>
          <w:szCs w:val="24"/>
        </w:rPr>
        <w:t>到位的）。</w:t>
      </w:r>
    </w:p>
    <w:p w:rsidR="008917EE" w:rsidRPr="008B43CC" w:rsidRDefault="008917EE"/>
    <w:sectPr w:rsidR="008917EE" w:rsidRPr="008B43CC" w:rsidSect="008B43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CC"/>
    <w:rsid w:val="008917EE"/>
    <w:rsid w:val="008B43CC"/>
    <w:rsid w:val="00F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D9A83-20EA-4738-9A86-B47AA7D1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C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USER-</cp:lastModifiedBy>
  <cp:revision>2</cp:revision>
  <dcterms:created xsi:type="dcterms:W3CDTF">2020-09-14T08:14:00Z</dcterms:created>
  <dcterms:modified xsi:type="dcterms:W3CDTF">2020-09-14T08:14:00Z</dcterms:modified>
</cp:coreProperties>
</file>