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66D" w:rsidRDefault="00D7666D" w:rsidP="00D7666D">
      <w:pPr>
        <w:rPr>
          <w:rFonts w:ascii="仿宋_GB2312" w:eastAsia="仿宋_GB2312" w:hAnsiTheme="minorEastAsia"/>
          <w:sz w:val="32"/>
          <w:szCs w:val="32"/>
        </w:rPr>
      </w:pPr>
      <w:r>
        <w:rPr>
          <w:rFonts w:ascii="仿宋_GB2312" w:eastAsia="仿宋_GB2312" w:hAnsiTheme="minorEastAsia" w:hint="eastAsia"/>
          <w:sz w:val="32"/>
          <w:szCs w:val="32"/>
        </w:rPr>
        <w:t>附件：</w:t>
      </w:r>
    </w:p>
    <w:p w:rsidR="00D7666D" w:rsidRDefault="00D7666D" w:rsidP="00D7666D">
      <w:pPr>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重大隐患销号明细表</w:t>
      </w:r>
    </w:p>
    <w:p w:rsidR="00D7666D" w:rsidRDefault="00D7666D" w:rsidP="00D7666D">
      <w:pPr>
        <w:spacing w:line="600" w:lineRule="exact"/>
        <w:jc w:val="center"/>
        <w:rPr>
          <w:rFonts w:ascii="方正小标宋简体" w:eastAsia="方正小标宋简体" w:hAnsi="仿宋"/>
          <w:sz w:val="36"/>
          <w:szCs w:val="36"/>
        </w:rPr>
      </w:pPr>
    </w:p>
    <w:tbl>
      <w:tblPr>
        <w:tblW w:w="12785" w:type="dxa"/>
        <w:tblLayout w:type="fixed"/>
        <w:tblCellMar>
          <w:top w:w="15" w:type="dxa"/>
          <w:left w:w="15" w:type="dxa"/>
          <w:bottom w:w="15" w:type="dxa"/>
          <w:right w:w="15" w:type="dxa"/>
        </w:tblCellMar>
        <w:tblLook w:val="04A0" w:firstRow="1" w:lastRow="0" w:firstColumn="1" w:lastColumn="0" w:noHBand="0" w:noVBand="1"/>
      </w:tblPr>
      <w:tblGrid>
        <w:gridCol w:w="550"/>
        <w:gridCol w:w="2953"/>
        <w:gridCol w:w="4383"/>
        <w:gridCol w:w="1373"/>
        <w:gridCol w:w="1744"/>
        <w:gridCol w:w="1782"/>
      </w:tblGrid>
      <w:tr w:rsidR="00D7666D" w:rsidTr="00ED05AB">
        <w:trPr>
          <w:trHeight w:val="778"/>
        </w:trPr>
        <w:tc>
          <w:tcPr>
            <w:tcW w:w="550"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spacing w:line="300" w:lineRule="exact"/>
              <w:jc w:val="center"/>
              <w:textAlignment w:val="center"/>
              <w:rPr>
                <w:rFonts w:ascii="黑体" w:eastAsia="黑体" w:hAnsi="黑体" w:cs="仿宋_GB2312"/>
                <w:color w:val="000000"/>
                <w:szCs w:val="21"/>
              </w:rPr>
            </w:pPr>
            <w:r>
              <w:rPr>
                <w:rFonts w:ascii="黑体" w:eastAsia="黑体" w:hAnsi="黑体" w:cs="仿宋_GB2312" w:hint="eastAsia"/>
                <w:color w:val="000000"/>
                <w:kern w:val="0"/>
                <w:szCs w:val="21"/>
              </w:rPr>
              <w:t>序号</w:t>
            </w:r>
          </w:p>
        </w:tc>
        <w:tc>
          <w:tcPr>
            <w:tcW w:w="2953"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spacing w:line="300" w:lineRule="exact"/>
              <w:jc w:val="center"/>
              <w:textAlignment w:val="center"/>
              <w:rPr>
                <w:rFonts w:ascii="黑体" w:eastAsia="黑体" w:hAnsi="黑体" w:cs="仿宋_GB2312"/>
                <w:color w:val="000000"/>
                <w:szCs w:val="21"/>
              </w:rPr>
            </w:pPr>
            <w:r>
              <w:rPr>
                <w:rFonts w:ascii="黑体" w:eastAsia="黑体" w:hAnsi="黑体" w:cs="仿宋_GB2312" w:hint="eastAsia"/>
                <w:color w:val="000000"/>
                <w:kern w:val="0"/>
                <w:szCs w:val="21"/>
              </w:rPr>
              <w:t>隐患名称</w:t>
            </w:r>
          </w:p>
        </w:tc>
        <w:tc>
          <w:tcPr>
            <w:tcW w:w="4383"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spacing w:line="300" w:lineRule="exact"/>
              <w:jc w:val="center"/>
              <w:textAlignment w:val="center"/>
              <w:rPr>
                <w:rFonts w:ascii="黑体" w:eastAsia="黑体" w:hAnsi="黑体" w:cs="仿宋_GB2312"/>
                <w:color w:val="000000"/>
                <w:szCs w:val="21"/>
              </w:rPr>
            </w:pPr>
            <w:r>
              <w:rPr>
                <w:rFonts w:ascii="黑体" w:eastAsia="黑体" w:hAnsi="黑体" w:cs="仿宋_GB2312" w:hint="eastAsia"/>
                <w:color w:val="000000"/>
                <w:kern w:val="0"/>
                <w:szCs w:val="21"/>
              </w:rPr>
              <w:t>隐患基本情况</w:t>
            </w:r>
          </w:p>
        </w:tc>
        <w:tc>
          <w:tcPr>
            <w:tcW w:w="1373"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spacing w:line="300" w:lineRule="exact"/>
              <w:jc w:val="center"/>
              <w:textAlignment w:val="center"/>
              <w:rPr>
                <w:rFonts w:ascii="黑体" w:eastAsia="黑体" w:hAnsi="黑体" w:cs="仿宋_GB2312"/>
                <w:color w:val="000000"/>
                <w:szCs w:val="21"/>
              </w:rPr>
            </w:pPr>
            <w:r>
              <w:rPr>
                <w:rFonts w:ascii="黑体" w:eastAsia="黑体" w:hAnsi="黑体" w:cs="仿宋_GB2312" w:hint="eastAsia"/>
                <w:color w:val="000000"/>
                <w:kern w:val="0"/>
                <w:szCs w:val="21"/>
              </w:rPr>
              <w:t>治理责任单位</w:t>
            </w:r>
          </w:p>
        </w:tc>
        <w:tc>
          <w:tcPr>
            <w:tcW w:w="1744"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spacing w:line="300" w:lineRule="exact"/>
              <w:jc w:val="center"/>
              <w:textAlignment w:val="center"/>
              <w:rPr>
                <w:rFonts w:ascii="黑体" w:eastAsia="黑体" w:hAnsi="黑体" w:cs="仿宋_GB2312"/>
                <w:color w:val="000000"/>
                <w:szCs w:val="21"/>
              </w:rPr>
            </w:pPr>
            <w:r>
              <w:rPr>
                <w:rFonts w:ascii="黑体" w:eastAsia="黑体" w:hAnsi="黑体" w:cs="仿宋_GB2312" w:hint="eastAsia"/>
                <w:color w:val="000000"/>
                <w:kern w:val="0"/>
                <w:szCs w:val="21"/>
              </w:rPr>
              <w:t>属地监管</w:t>
            </w:r>
            <w:r>
              <w:rPr>
                <w:rFonts w:ascii="黑体" w:eastAsia="黑体" w:hAnsi="黑体" w:cs="仿宋_GB2312" w:hint="eastAsia"/>
                <w:color w:val="000000"/>
                <w:kern w:val="0"/>
                <w:szCs w:val="21"/>
              </w:rPr>
              <w:br/>
              <w:t>责任单位</w:t>
            </w:r>
          </w:p>
        </w:tc>
        <w:tc>
          <w:tcPr>
            <w:tcW w:w="1782"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spacing w:line="300" w:lineRule="exact"/>
              <w:jc w:val="center"/>
              <w:textAlignment w:val="center"/>
              <w:rPr>
                <w:rFonts w:ascii="黑体" w:eastAsia="黑体" w:hAnsi="黑体" w:cs="仿宋_GB2312"/>
                <w:color w:val="000000"/>
                <w:szCs w:val="21"/>
              </w:rPr>
            </w:pPr>
            <w:r>
              <w:rPr>
                <w:rFonts w:ascii="黑体" w:eastAsia="黑体" w:hAnsi="黑体" w:cs="仿宋_GB2312" w:hint="eastAsia"/>
                <w:color w:val="000000"/>
                <w:kern w:val="0"/>
                <w:szCs w:val="21"/>
              </w:rPr>
              <w:t>销号情况</w:t>
            </w:r>
          </w:p>
        </w:tc>
      </w:tr>
      <w:tr w:rsidR="00D7666D" w:rsidTr="00ED05AB">
        <w:trPr>
          <w:trHeight w:val="778"/>
        </w:trPr>
        <w:tc>
          <w:tcPr>
            <w:tcW w:w="550"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2953"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spacing w:line="300" w:lineRule="exact"/>
              <w:jc w:val="left"/>
              <w:textAlignment w:val="center"/>
              <w:rPr>
                <w:rFonts w:ascii="仿宋" w:eastAsia="仿宋" w:hAnsi="仿宋" w:cs="仿宋"/>
                <w:color w:val="000000"/>
                <w:kern w:val="0"/>
                <w:szCs w:val="21"/>
              </w:rPr>
            </w:pPr>
            <w:r>
              <w:rPr>
                <w:rFonts w:ascii="仿宋" w:eastAsia="仿宋" w:hAnsi="仿宋" w:cs="仿宋" w:hint="eastAsia"/>
                <w:color w:val="000000"/>
                <w:kern w:val="0"/>
                <w:sz w:val="24"/>
                <w:lang w:bidi="ar"/>
              </w:rPr>
              <w:t>矿井发生水害事故后未完成水文地质地质补充勘探工作自行组织井下排水系统改造施工。</w:t>
            </w:r>
          </w:p>
        </w:tc>
        <w:tc>
          <w:tcPr>
            <w:tcW w:w="4383"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tabs>
                <w:tab w:val="left" w:pos="918"/>
              </w:tabs>
              <w:spacing w:line="300" w:lineRule="exact"/>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煤矿水文地质发生重大变化，2018年8月，10101综采工作面出现溃水溃沙突水事故，事故发生后，未完成矿井水文地质补充勘探工作，未查明水文地质条件，组织10102、10202掘进工作面进行掘进作业至2018年12月24日，2019年2月底至体检时矿井自行组织井下排水系统改造施工。</w:t>
            </w:r>
          </w:p>
        </w:tc>
        <w:tc>
          <w:tcPr>
            <w:tcW w:w="1373"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spacing w:line="300" w:lineRule="exact"/>
              <w:jc w:val="left"/>
              <w:textAlignment w:val="center"/>
              <w:rPr>
                <w:rFonts w:ascii="仿宋" w:eastAsia="仿宋" w:hAnsi="仿宋" w:cs="仿宋"/>
                <w:color w:val="000000"/>
                <w:kern w:val="0"/>
                <w:szCs w:val="21"/>
              </w:rPr>
            </w:pPr>
            <w:r>
              <w:rPr>
                <w:rFonts w:ascii="仿宋" w:eastAsia="仿宋" w:hAnsi="仿宋" w:cs="仿宋" w:hint="eastAsia"/>
                <w:color w:val="000000"/>
                <w:kern w:val="0"/>
                <w:sz w:val="24"/>
                <w:lang w:bidi="ar"/>
              </w:rPr>
              <w:t>神木县香水河矿业有限公司</w:t>
            </w:r>
          </w:p>
        </w:tc>
        <w:tc>
          <w:tcPr>
            <w:tcW w:w="1744"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榆林市能源局</w:t>
            </w:r>
          </w:p>
        </w:tc>
        <w:tc>
          <w:tcPr>
            <w:tcW w:w="1782"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同意销号</w:t>
            </w:r>
          </w:p>
        </w:tc>
      </w:tr>
      <w:tr w:rsidR="00D7666D" w:rsidTr="00ED05AB">
        <w:trPr>
          <w:trHeight w:val="778"/>
        </w:trPr>
        <w:tc>
          <w:tcPr>
            <w:tcW w:w="550"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spacing w:line="300" w:lineRule="exact"/>
              <w:jc w:val="center"/>
              <w:textAlignment w:val="center"/>
              <w:rPr>
                <w:rFonts w:ascii="仿宋" w:eastAsia="仿宋" w:hAnsi="仿宋" w:cs="仿宋"/>
                <w:color w:val="000000"/>
                <w:kern w:val="0"/>
                <w:szCs w:val="21"/>
              </w:rPr>
            </w:pPr>
          </w:p>
        </w:tc>
        <w:tc>
          <w:tcPr>
            <w:tcW w:w="2953"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spacing w:line="300" w:lineRule="exact"/>
              <w:jc w:val="left"/>
              <w:textAlignment w:val="center"/>
              <w:rPr>
                <w:rFonts w:ascii="仿宋" w:eastAsia="仿宋" w:hAnsi="仿宋" w:cs="仿宋"/>
                <w:color w:val="000000"/>
                <w:kern w:val="0"/>
                <w:szCs w:val="21"/>
              </w:rPr>
            </w:pPr>
          </w:p>
        </w:tc>
        <w:tc>
          <w:tcPr>
            <w:tcW w:w="4383"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spacing w:line="300" w:lineRule="exact"/>
              <w:jc w:val="left"/>
              <w:textAlignment w:val="center"/>
              <w:rPr>
                <w:rFonts w:ascii="仿宋" w:eastAsia="仿宋" w:hAnsi="仿宋" w:cs="仿宋"/>
                <w:color w:val="000000"/>
                <w:kern w:val="0"/>
                <w:szCs w:val="21"/>
              </w:rPr>
            </w:pPr>
          </w:p>
        </w:tc>
        <w:tc>
          <w:tcPr>
            <w:tcW w:w="1373"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spacing w:line="300" w:lineRule="exact"/>
              <w:jc w:val="left"/>
              <w:textAlignment w:val="center"/>
              <w:rPr>
                <w:rFonts w:ascii="仿宋" w:eastAsia="仿宋" w:hAnsi="仿宋" w:cs="仿宋"/>
                <w:color w:val="000000"/>
                <w:kern w:val="0"/>
                <w:szCs w:val="21"/>
              </w:rPr>
            </w:pPr>
          </w:p>
        </w:tc>
        <w:tc>
          <w:tcPr>
            <w:tcW w:w="1744"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spacing w:line="300" w:lineRule="exact"/>
              <w:jc w:val="center"/>
              <w:textAlignment w:val="center"/>
              <w:rPr>
                <w:rFonts w:ascii="仿宋" w:eastAsia="仿宋" w:hAnsi="仿宋" w:cs="仿宋"/>
                <w:color w:val="000000"/>
                <w:kern w:val="0"/>
                <w:szCs w:val="21"/>
              </w:rPr>
            </w:pPr>
          </w:p>
        </w:tc>
        <w:tc>
          <w:tcPr>
            <w:tcW w:w="1782"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spacing w:line="300" w:lineRule="exact"/>
              <w:jc w:val="center"/>
              <w:textAlignment w:val="center"/>
              <w:rPr>
                <w:rFonts w:ascii="仿宋" w:eastAsia="仿宋" w:hAnsi="仿宋" w:cs="仿宋"/>
                <w:color w:val="000000"/>
                <w:kern w:val="0"/>
                <w:szCs w:val="21"/>
              </w:rPr>
            </w:pPr>
          </w:p>
        </w:tc>
      </w:tr>
      <w:tr w:rsidR="00D7666D" w:rsidTr="00ED05AB">
        <w:trPr>
          <w:trHeight w:val="778"/>
        </w:trPr>
        <w:tc>
          <w:tcPr>
            <w:tcW w:w="550"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spacing w:line="300" w:lineRule="exact"/>
              <w:jc w:val="center"/>
              <w:textAlignment w:val="center"/>
              <w:rPr>
                <w:rFonts w:ascii="仿宋" w:eastAsia="仿宋" w:hAnsi="仿宋" w:cs="仿宋"/>
                <w:color w:val="000000"/>
                <w:kern w:val="0"/>
                <w:szCs w:val="21"/>
              </w:rPr>
            </w:pPr>
          </w:p>
        </w:tc>
        <w:tc>
          <w:tcPr>
            <w:tcW w:w="2953"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spacing w:line="300" w:lineRule="exact"/>
              <w:jc w:val="left"/>
              <w:textAlignment w:val="center"/>
              <w:rPr>
                <w:rFonts w:ascii="仿宋" w:eastAsia="仿宋" w:hAnsi="仿宋" w:cs="仿宋"/>
                <w:color w:val="000000"/>
                <w:kern w:val="0"/>
                <w:szCs w:val="21"/>
              </w:rPr>
            </w:pPr>
          </w:p>
        </w:tc>
        <w:tc>
          <w:tcPr>
            <w:tcW w:w="4383"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spacing w:line="300" w:lineRule="exact"/>
              <w:jc w:val="left"/>
              <w:textAlignment w:val="center"/>
              <w:rPr>
                <w:rFonts w:ascii="仿宋" w:eastAsia="仿宋" w:hAnsi="仿宋" w:cs="仿宋"/>
                <w:color w:val="000000"/>
                <w:kern w:val="0"/>
                <w:szCs w:val="21"/>
              </w:rPr>
            </w:pPr>
          </w:p>
        </w:tc>
        <w:tc>
          <w:tcPr>
            <w:tcW w:w="1373"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spacing w:line="300" w:lineRule="exact"/>
              <w:jc w:val="left"/>
              <w:textAlignment w:val="center"/>
              <w:rPr>
                <w:rFonts w:ascii="仿宋" w:eastAsia="仿宋" w:hAnsi="仿宋" w:cs="仿宋"/>
                <w:color w:val="000000"/>
                <w:kern w:val="0"/>
                <w:szCs w:val="21"/>
              </w:rPr>
            </w:pPr>
          </w:p>
        </w:tc>
        <w:tc>
          <w:tcPr>
            <w:tcW w:w="1744"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spacing w:line="300" w:lineRule="exact"/>
              <w:jc w:val="center"/>
              <w:textAlignment w:val="center"/>
              <w:rPr>
                <w:rFonts w:ascii="仿宋" w:eastAsia="仿宋" w:hAnsi="仿宋" w:cs="仿宋"/>
                <w:color w:val="000000"/>
                <w:kern w:val="0"/>
                <w:szCs w:val="21"/>
              </w:rPr>
            </w:pPr>
          </w:p>
        </w:tc>
        <w:tc>
          <w:tcPr>
            <w:tcW w:w="1782" w:type="dxa"/>
            <w:tcBorders>
              <w:top w:val="single" w:sz="4" w:space="0" w:color="000000"/>
              <w:left w:val="single" w:sz="4" w:space="0" w:color="000000"/>
              <w:bottom w:val="single" w:sz="4" w:space="0" w:color="auto"/>
              <w:right w:val="single" w:sz="4" w:space="0" w:color="000000"/>
            </w:tcBorders>
            <w:vAlign w:val="center"/>
          </w:tcPr>
          <w:p w:rsidR="00D7666D" w:rsidRDefault="00D7666D" w:rsidP="00ED05AB">
            <w:pPr>
              <w:widowControl/>
              <w:spacing w:line="300" w:lineRule="exact"/>
              <w:jc w:val="center"/>
              <w:textAlignment w:val="center"/>
              <w:rPr>
                <w:rFonts w:ascii="仿宋" w:eastAsia="仿宋" w:hAnsi="仿宋" w:cs="仿宋"/>
                <w:color w:val="000000"/>
                <w:kern w:val="0"/>
                <w:szCs w:val="21"/>
              </w:rPr>
            </w:pPr>
          </w:p>
        </w:tc>
      </w:tr>
      <w:tr w:rsidR="00D7666D" w:rsidTr="00ED05AB">
        <w:trPr>
          <w:trHeight w:val="1025"/>
        </w:trPr>
        <w:tc>
          <w:tcPr>
            <w:tcW w:w="550" w:type="dxa"/>
            <w:tcBorders>
              <w:top w:val="single" w:sz="4" w:space="0" w:color="auto"/>
              <w:left w:val="single" w:sz="4" w:space="0" w:color="auto"/>
              <w:bottom w:val="single" w:sz="4" w:space="0" w:color="auto"/>
              <w:right w:val="single" w:sz="4" w:space="0" w:color="auto"/>
            </w:tcBorders>
            <w:vAlign w:val="center"/>
          </w:tcPr>
          <w:p w:rsidR="00D7666D" w:rsidRDefault="00D7666D" w:rsidP="00ED05AB">
            <w:pPr>
              <w:widowControl/>
              <w:spacing w:line="300" w:lineRule="exact"/>
              <w:jc w:val="center"/>
              <w:textAlignment w:val="center"/>
              <w:rPr>
                <w:rFonts w:ascii="仿宋" w:eastAsia="仿宋" w:hAnsi="仿宋" w:cs="仿宋"/>
                <w:color w:val="000000"/>
                <w:kern w:val="0"/>
                <w:szCs w:val="21"/>
              </w:rPr>
            </w:pPr>
          </w:p>
        </w:tc>
        <w:tc>
          <w:tcPr>
            <w:tcW w:w="2953" w:type="dxa"/>
            <w:tcBorders>
              <w:top w:val="single" w:sz="4" w:space="0" w:color="auto"/>
              <w:left w:val="single" w:sz="4" w:space="0" w:color="auto"/>
              <w:bottom w:val="single" w:sz="4" w:space="0" w:color="auto"/>
              <w:right w:val="single" w:sz="4" w:space="0" w:color="auto"/>
            </w:tcBorders>
            <w:vAlign w:val="center"/>
          </w:tcPr>
          <w:p w:rsidR="00D7666D" w:rsidRDefault="00D7666D" w:rsidP="00ED05AB">
            <w:pPr>
              <w:widowControl/>
              <w:spacing w:line="300" w:lineRule="exact"/>
              <w:jc w:val="left"/>
              <w:textAlignment w:val="center"/>
              <w:rPr>
                <w:rFonts w:ascii="仿宋" w:eastAsia="仿宋" w:hAnsi="仿宋" w:cs="仿宋"/>
                <w:color w:val="000000"/>
                <w:kern w:val="0"/>
                <w:szCs w:val="21"/>
              </w:rPr>
            </w:pPr>
          </w:p>
        </w:tc>
        <w:tc>
          <w:tcPr>
            <w:tcW w:w="4383" w:type="dxa"/>
            <w:tcBorders>
              <w:top w:val="single" w:sz="4" w:space="0" w:color="auto"/>
              <w:left w:val="single" w:sz="4" w:space="0" w:color="auto"/>
              <w:bottom w:val="single" w:sz="4" w:space="0" w:color="auto"/>
              <w:right w:val="single" w:sz="4" w:space="0" w:color="auto"/>
            </w:tcBorders>
            <w:vAlign w:val="center"/>
          </w:tcPr>
          <w:p w:rsidR="00D7666D" w:rsidRDefault="00D7666D" w:rsidP="00ED05AB">
            <w:pPr>
              <w:widowControl/>
              <w:spacing w:line="300" w:lineRule="exact"/>
              <w:jc w:val="left"/>
              <w:textAlignment w:val="center"/>
              <w:rPr>
                <w:rFonts w:ascii="仿宋" w:eastAsia="仿宋" w:hAnsi="仿宋" w:cs="仿宋"/>
                <w:color w:val="000000"/>
                <w:kern w:val="0"/>
                <w:szCs w:val="21"/>
              </w:rPr>
            </w:pPr>
          </w:p>
        </w:tc>
        <w:tc>
          <w:tcPr>
            <w:tcW w:w="1373" w:type="dxa"/>
            <w:tcBorders>
              <w:top w:val="single" w:sz="4" w:space="0" w:color="auto"/>
              <w:left w:val="single" w:sz="4" w:space="0" w:color="auto"/>
              <w:bottom w:val="single" w:sz="4" w:space="0" w:color="auto"/>
              <w:right w:val="single" w:sz="4" w:space="0" w:color="auto"/>
            </w:tcBorders>
            <w:vAlign w:val="center"/>
          </w:tcPr>
          <w:p w:rsidR="00D7666D" w:rsidRDefault="00D7666D" w:rsidP="00ED05AB">
            <w:pPr>
              <w:widowControl/>
              <w:spacing w:line="300" w:lineRule="exact"/>
              <w:jc w:val="center"/>
              <w:textAlignment w:val="center"/>
              <w:rPr>
                <w:rFonts w:ascii="仿宋" w:eastAsia="仿宋" w:hAnsi="仿宋" w:cs="仿宋"/>
                <w:color w:val="000000"/>
                <w:kern w:val="0"/>
                <w:szCs w:val="21"/>
              </w:rPr>
            </w:pPr>
          </w:p>
        </w:tc>
        <w:tc>
          <w:tcPr>
            <w:tcW w:w="1744" w:type="dxa"/>
            <w:tcBorders>
              <w:top w:val="single" w:sz="4" w:space="0" w:color="auto"/>
              <w:left w:val="single" w:sz="4" w:space="0" w:color="auto"/>
              <w:bottom w:val="single" w:sz="4" w:space="0" w:color="auto"/>
              <w:right w:val="single" w:sz="4" w:space="0" w:color="auto"/>
            </w:tcBorders>
            <w:vAlign w:val="center"/>
          </w:tcPr>
          <w:p w:rsidR="00D7666D" w:rsidRDefault="00D7666D" w:rsidP="00ED05AB">
            <w:pPr>
              <w:widowControl/>
              <w:spacing w:line="300" w:lineRule="exact"/>
              <w:jc w:val="center"/>
              <w:textAlignment w:val="center"/>
              <w:rPr>
                <w:rFonts w:ascii="仿宋" w:eastAsia="仿宋" w:hAnsi="仿宋" w:cs="仿宋"/>
                <w:color w:val="000000"/>
                <w:kern w:val="0"/>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D7666D" w:rsidRDefault="00D7666D" w:rsidP="00ED05AB">
            <w:pPr>
              <w:widowControl/>
              <w:spacing w:line="300" w:lineRule="exact"/>
              <w:jc w:val="center"/>
              <w:textAlignment w:val="center"/>
              <w:rPr>
                <w:rFonts w:ascii="仿宋" w:eastAsia="仿宋" w:hAnsi="仿宋" w:cs="仿宋"/>
                <w:color w:val="000000"/>
                <w:kern w:val="0"/>
                <w:szCs w:val="21"/>
              </w:rPr>
            </w:pPr>
          </w:p>
        </w:tc>
      </w:tr>
    </w:tbl>
    <w:p w:rsidR="00D7666D" w:rsidRDefault="00D7666D" w:rsidP="00D7666D">
      <w:pPr>
        <w:rPr>
          <w:sz w:val="44"/>
          <w:szCs w:val="44"/>
        </w:rPr>
      </w:pPr>
    </w:p>
    <w:p w:rsidR="0052015B" w:rsidRDefault="0052015B">
      <w:bookmarkStart w:id="0" w:name="_GoBack"/>
      <w:bookmarkEnd w:id="0"/>
    </w:p>
    <w:sectPr w:rsidR="0052015B">
      <w:pgSz w:w="16838" w:h="11906" w:orient="landscape"/>
      <w:pgMar w:top="1803" w:right="1440" w:bottom="1803" w:left="1440" w:header="851" w:footer="992" w:gutter="0"/>
      <w:cols w:space="0"/>
      <w:docGrid w:type="lines" w:linePitch="5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6D"/>
    <w:rsid w:val="001A0E20"/>
    <w:rsid w:val="0052015B"/>
    <w:rsid w:val="00D76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4A18D-FB38-4C89-8298-673E51BE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66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Words>
  <Characters>243</Characters>
  <Application>Microsoft Office Word</Application>
  <DocSecurity>0</DocSecurity>
  <Lines>2</Lines>
  <Paragraphs>1</Paragraphs>
  <ScaleCrop>false</ScaleCrop>
  <Company>MS</Company>
  <LinksUpToDate>false</LinksUpToDate>
  <CharactersWithSpaces>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2020-07-24T04:01:00Z</dcterms:created>
  <dcterms:modified xsi:type="dcterms:W3CDTF">2020-07-24T04:01:00Z</dcterms:modified>
</cp:coreProperties>
</file>