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C" w:rsidRPr="00D856BC" w:rsidRDefault="00D856BC" w:rsidP="00D856BC">
      <w:pPr>
        <w:jc w:val="left"/>
        <w:rPr>
          <w:rFonts w:ascii="黑体" w:eastAsia="黑体" w:hAnsi="黑体" w:cs="Times New Roman" w:hint="eastAsia"/>
          <w:sz w:val="32"/>
          <w:szCs w:val="32"/>
        </w:rPr>
      </w:pPr>
      <w:r w:rsidRPr="00D856BC">
        <w:rPr>
          <w:rFonts w:ascii="黑体" w:eastAsia="黑体" w:hAnsi="黑体" w:cs="Times New Roman" w:hint="eastAsia"/>
          <w:sz w:val="32"/>
          <w:szCs w:val="32"/>
        </w:rPr>
        <w:t xml:space="preserve">附件1 </w:t>
      </w:r>
    </w:p>
    <w:p w:rsidR="00D856BC" w:rsidRPr="00D856BC" w:rsidRDefault="00D856BC" w:rsidP="00D856BC">
      <w:pPr>
        <w:spacing w:line="640" w:lineRule="exact"/>
        <w:jc w:val="center"/>
        <w:rPr>
          <w:rFonts w:ascii="方正小标宋简体" w:eastAsia="方正小标宋简体" w:hAnsi="Times New Roman" w:cs="华文中宋" w:hint="eastAsia"/>
          <w:sz w:val="44"/>
          <w:szCs w:val="44"/>
        </w:rPr>
      </w:pPr>
      <w:r w:rsidRPr="00D856BC">
        <w:rPr>
          <w:rFonts w:ascii="方正小标宋简体" w:eastAsia="方正小标宋简体" w:hAnsi="Times New Roman" w:cs="华文中宋" w:hint="eastAsia"/>
          <w:sz w:val="44"/>
          <w:szCs w:val="44"/>
        </w:rPr>
        <w:t>工贸企业有限空间参考目录</w:t>
      </w:r>
    </w:p>
    <w:p w:rsidR="00D856BC" w:rsidRPr="00D856BC" w:rsidRDefault="00D856BC" w:rsidP="00D856BC">
      <w:pPr>
        <w:jc w:val="center"/>
        <w:rPr>
          <w:rFonts w:ascii="华文中宋" w:eastAsia="华文中宋" w:hAnsi="Times New Roman" w:cs="华文中宋" w:hint="eastAsia"/>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883"/>
      </w:tblGrid>
      <w:tr w:rsidR="00D856BC" w:rsidRPr="00D856BC" w:rsidTr="006275F7">
        <w:tc>
          <w:tcPr>
            <w:tcW w:w="959" w:type="dxa"/>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序号</w:t>
            </w:r>
          </w:p>
        </w:tc>
        <w:tc>
          <w:tcPr>
            <w:tcW w:w="992" w:type="dxa"/>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行业</w:t>
            </w:r>
          </w:p>
        </w:tc>
        <w:tc>
          <w:tcPr>
            <w:tcW w:w="6883" w:type="dxa"/>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涉及的有限空间</w:t>
            </w:r>
          </w:p>
        </w:tc>
      </w:tr>
      <w:tr w:rsidR="00D856BC" w:rsidRPr="00D856BC" w:rsidTr="006275F7">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proofErr w:type="gramStart"/>
            <w:r w:rsidRPr="00D856BC">
              <w:rPr>
                <w:rFonts w:ascii="仿宋_GB2312" w:eastAsia="仿宋_GB2312" w:hAnsi="宋体" w:cs="Times New Roman" w:hint="eastAsia"/>
                <w:sz w:val="28"/>
                <w:szCs w:val="28"/>
              </w:rPr>
              <w:t>一</w:t>
            </w:r>
            <w:proofErr w:type="gramEnd"/>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冶金</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3790"/>
              </w:trPr>
              <w:tc>
                <w:tcPr>
                  <w:tcW w:w="0" w:type="auto"/>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1.工艺炉窑：均热炉、热风炉、高炉、转炉、电炉、精炼炉、加热炉、退火炉、常化炉、罩式炉、沸腾炉、干燥机、回转窑等；</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2.槽罐：燃料罐、氮气球罐、重油罐、汽油罐、碱水罐、鱼雷罐、铁水罐、钢水罐、中间罐、渣罐等；</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3.煤气相关设备设施：发生炉、管道、煤气柜、排水器房、风机房、</w:t>
                  </w:r>
                  <w:proofErr w:type="gramStart"/>
                  <w:r w:rsidRPr="00D856BC">
                    <w:rPr>
                      <w:rFonts w:ascii="仿宋_GB2312" w:eastAsia="仿宋_GB2312" w:hAnsi="Times New Roman" w:cs="仿宋_GB2312" w:hint="eastAsia"/>
                      <w:color w:val="000000"/>
                      <w:kern w:val="0"/>
                      <w:sz w:val="28"/>
                      <w:szCs w:val="28"/>
                    </w:rPr>
                    <w:t>煤气排送机</w:t>
                  </w:r>
                  <w:proofErr w:type="gramEnd"/>
                  <w:r w:rsidRPr="00D856BC">
                    <w:rPr>
                      <w:rFonts w:ascii="仿宋_GB2312" w:eastAsia="仿宋_GB2312" w:hAnsi="Times New Roman" w:cs="仿宋_GB2312" w:hint="eastAsia"/>
                      <w:color w:val="000000"/>
                      <w:kern w:val="0"/>
                      <w:sz w:val="28"/>
                      <w:szCs w:val="28"/>
                    </w:rPr>
                    <w:t>间、</w:t>
                  </w:r>
                  <w:proofErr w:type="gramStart"/>
                  <w:r w:rsidRPr="00D856BC">
                    <w:rPr>
                      <w:rFonts w:ascii="仿宋_GB2312" w:eastAsia="仿宋_GB2312" w:hAnsi="Times New Roman" w:cs="仿宋_GB2312" w:hint="eastAsia"/>
                      <w:color w:val="000000"/>
                      <w:kern w:val="0"/>
                      <w:sz w:val="28"/>
                      <w:szCs w:val="28"/>
                    </w:rPr>
                    <w:t>阀门室</w:t>
                  </w:r>
                  <w:proofErr w:type="gramEnd"/>
                  <w:r w:rsidRPr="00D856BC">
                    <w:rPr>
                      <w:rFonts w:ascii="仿宋_GB2312" w:eastAsia="仿宋_GB2312" w:hAnsi="Times New Roman" w:cs="仿宋_GB2312" w:hint="eastAsia"/>
                      <w:color w:val="000000"/>
                      <w:kern w:val="0"/>
                      <w:sz w:val="28"/>
                      <w:szCs w:val="28"/>
                    </w:rPr>
                    <w:t>等；</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4.地坑：精炼炉地坑、铸造坑、</w:t>
                  </w:r>
                  <w:proofErr w:type="gramStart"/>
                  <w:r w:rsidRPr="00D856BC">
                    <w:rPr>
                      <w:rFonts w:ascii="仿宋_GB2312" w:eastAsia="仿宋_GB2312" w:hAnsi="Times New Roman" w:cs="仿宋_GB2312" w:hint="eastAsia"/>
                      <w:color w:val="000000"/>
                      <w:kern w:val="0"/>
                      <w:sz w:val="28"/>
                      <w:szCs w:val="28"/>
                    </w:rPr>
                    <w:t>泵坑等</w:t>
                  </w:r>
                  <w:proofErr w:type="gramEnd"/>
                  <w:r w:rsidRPr="00D856BC">
                    <w:rPr>
                      <w:rFonts w:ascii="仿宋_GB2312" w:eastAsia="仿宋_GB2312" w:hAnsi="Times New Roman" w:cs="仿宋_GB2312" w:hint="eastAsia"/>
                      <w:color w:val="000000"/>
                      <w:kern w:val="0"/>
                      <w:sz w:val="28"/>
                      <w:szCs w:val="28"/>
                    </w:rPr>
                    <w:t>；</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5.公</w:t>
                  </w:r>
                  <w:proofErr w:type="gramStart"/>
                  <w:r w:rsidRPr="00D856BC">
                    <w:rPr>
                      <w:rFonts w:ascii="仿宋_GB2312" w:eastAsia="仿宋_GB2312" w:hAnsi="Times New Roman" w:cs="仿宋_GB2312" w:hint="eastAsia"/>
                      <w:color w:val="000000"/>
                      <w:kern w:val="0"/>
                      <w:sz w:val="28"/>
                      <w:szCs w:val="28"/>
                    </w:rPr>
                    <w:t>辅设备</w:t>
                  </w:r>
                  <w:proofErr w:type="gramEnd"/>
                  <w:r w:rsidRPr="00D856BC">
                    <w:rPr>
                      <w:rFonts w:ascii="仿宋_GB2312" w:eastAsia="仿宋_GB2312" w:hAnsi="Times New Roman" w:cs="仿宋_GB2312" w:hint="eastAsia"/>
                      <w:color w:val="000000"/>
                      <w:kern w:val="0"/>
                      <w:sz w:val="28"/>
                      <w:szCs w:val="28"/>
                    </w:rPr>
                    <w:t>设施：锅炉、锅炉过热器；空分塔、水冷塔；使用六氟化硫的高压电控室；电缆坑（井）、地下液压室、地下油库、焦炉地下室；污水处理池（井）、密闭循环水池、地下排污隧道；给排水等管道；磨机、一二次混合机、环冷风箱；脱硫塔、脱硫浆液箱、脱硫流化底仓、料仓、料斗、除尘器、烟道等。</w:t>
                  </w: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二</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有色</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1550"/>
              </w:trPr>
              <w:tc>
                <w:tcPr>
                  <w:tcW w:w="0" w:type="auto"/>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1.工艺炉窑：铸造炉、保持炉、煅烧炉、</w:t>
                  </w:r>
                  <w:proofErr w:type="gramStart"/>
                  <w:r w:rsidRPr="00D856BC">
                    <w:rPr>
                      <w:rFonts w:ascii="仿宋_GB2312" w:eastAsia="仿宋_GB2312" w:hAnsi="Times New Roman" w:cs="仿宋_GB2312" w:hint="eastAsia"/>
                      <w:color w:val="000000"/>
                      <w:kern w:val="0"/>
                      <w:sz w:val="28"/>
                      <w:szCs w:val="28"/>
                    </w:rPr>
                    <w:t>铝台包</w:t>
                  </w:r>
                  <w:proofErr w:type="gramEnd"/>
                  <w:r w:rsidRPr="00D856BC">
                    <w:rPr>
                      <w:rFonts w:ascii="仿宋_GB2312" w:eastAsia="仿宋_GB2312" w:hAnsi="Times New Roman" w:cs="仿宋_GB2312" w:hint="eastAsia"/>
                      <w:color w:val="000000"/>
                      <w:kern w:val="0"/>
                      <w:sz w:val="28"/>
                      <w:szCs w:val="28"/>
                    </w:rPr>
                    <w:t>、回转窑、石灰炉、熔盐炉、余热锅炉等；</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2.槽罐：压缩空气储罐、真空罐、</w:t>
                  </w:r>
                  <w:proofErr w:type="gramStart"/>
                  <w:r w:rsidRPr="00D856BC">
                    <w:rPr>
                      <w:rFonts w:ascii="仿宋_GB2312" w:eastAsia="仿宋_GB2312" w:hAnsi="Times New Roman" w:cs="仿宋_GB2312" w:hint="eastAsia"/>
                      <w:color w:val="000000"/>
                      <w:kern w:val="0"/>
                      <w:sz w:val="28"/>
                      <w:szCs w:val="28"/>
                    </w:rPr>
                    <w:t>酸减罐</w:t>
                  </w:r>
                  <w:proofErr w:type="gramEnd"/>
                  <w:r w:rsidRPr="00D856BC">
                    <w:rPr>
                      <w:rFonts w:ascii="仿宋_GB2312" w:eastAsia="仿宋_GB2312" w:hAnsi="Times New Roman" w:cs="仿宋_GB2312" w:hint="eastAsia"/>
                      <w:color w:val="000000"/>
                      <w:kern w:val="0"/>
                      <w:sz w:val="28"/>
                      <w:szCs w:val="28"/>
                    </w:rPr>
                    <w:t>、分解罐、沉降罐、母液罐、稀释罐、精制液体罐、煤气站电捕集罐、车载储槽、电解槽等；原燃料储罐、原料仓；</w:t>
                  </w:r>
                </w:p>
                <w:tbl>
                  <w:tblPr>
                    <w:tblW w:w="0" w:type="auto"/>
                    <w:tblBorders>
                      <w:top w:val="nil"/>
                      <w:left w:val="nil"/>
                      <w:bottom w:val="nil"/>
                      <w:right w:val="nil"/>
                    </w:tblBorders>
                    <w:tblLook w:val="0000" w:firstRow="0" w:lastRow="0" w:firstColumn="0" w:lastColumn="0" w:noHBand="0" w:noVBand="0"/>
                  </w:tblPr>
                  <w:tblGrid>
                    <w:gridCol w:w="6451"/>
                  </w:tblGrid>
                  <w:tr w:rsidR="00D856BC" w:rsidRPr="00D856BC" w:rsidTr="006275F7">
                    <w:tblPrEx>
                      <w:tblCellMar>
                        <w:top w:w="0" w:type="dxa"/>
                        <w:bottom w:w="0" w:type="dxa"/>
                      </w:tblCellMar>
                    </w:tblPrEx>
                    <w:trPr>
                      <w:trHeight w:val="710"/>
                    </w:trPr>
                    <w:tc>
                      <w:tcPr>
                        <w:tcW w:w="0" w:type="auto"/>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3.公</w:t>
                        </w:r>
                        <w:proofErr w:type="gramStart"/>
                        <w:r w:rsidRPr="00D856BC">
                          <w:rPr>
                            <w:rFonts w:ascii="仿宋_GB2312" w:eastAsia="仿宋_GB2312" w:hAnsi="Times New Roman" w:cs="仿宋_GB2312" w:hint="eastAsia"/>
                            <w:color w:val="000000"/>
                            <w:kern w:val="0"/>
                            <w:sz w:val="28"/>
                            <w:szCs w:val="28"/>
                          </w:rPr>
                          <w:t>辅设备</w:t>
                        </w:r>
                        <w:proofErr w:type="gramEnd"/>
                        <w:r w:rsidRPr="00D856BC">
                          <w:rPr>
                            <w:rFonts w:ascii="仿宋_GB2312" w:eastAsia="仿宋_GB2312" w:hAnsi="Times New Roman" w:cs="仿宋_GB2312" w:hint="eastAsia"/>
                            <w:color w:val="000000"/>
                            <w:kern w:val="0"/>
                            <w:sz w:val="28"/>
                            <w:szCs w:val="28"/>
                          </w:rPr>
                          <w:t>设施：锅炉、除尘器、烟道；蒸汽缓冲器、</w:t>
                        </w:r>
                        <w:proofErr w:type="gramStart"/>
                        <w:r w:rsidRPr="00D856BC">
                          <w:rPr>
                            <w:rFonts w:ascii="仿宋_GB2312" w:eastAsia="仿宋_GB2312" w:hAnsi="Times New Roman" w:cs="仿宋_GB2312" w:hint="eastAsia"/>
                            <w:color w:val="000000"/>
                            <w:kern w:val="0"/>
                            <w:sz w:val="28"/>
                            <w:szCs w:val="28"/>
                          </w:rPr>
                          <w:t>压煮器</w:t>
                        </w:r>
                        <w:proofErr w:type="gramEnd"/>
                        <w:r w:rsidRPr="00D856BC">
                          <w:rPr>
                            <w:rFonts w:ascii="仿宋_GB2312" w:eastAsia="仿宋_GB2312" w:hAnsi="Times New Roman" w:cs="仿宋_GB2312" w:hint="eastAsia"/>
                            <w:color w:val="000000"/>
                            <w:kern w:val="0"/>
                            <w:sz w:val="28"/>
                            <w:szCs w:val="28"/>
                          </w:rPr>
                          <w:t>、蒸发器、淋洗塔、</w:t>
                        </w:r>
                        <w:proofErr w:type="gramStart"/>
                        <w:r w:rsidRPr="00D856BC">
                          <w:rPr>
                            <w:rFonts w:ascii="仿宋_GB2312" w:eastAsia="仿宋_GB2312" w:hAnsi="Times New Roman" w:cs="仿宋_GB2312" w:hint="eastAsia"/>
                            <w:color w:val="000000"/>
                            <w:kern w:val="0"/>
                            <w:sz w:val="28"/>
                            <w:szCs w:val="28"/>
                          </w:rPr>
                          <w:t>沉灰室</w:t>
                        </w:r>
                        <w:proofErr w:type="gramEnd"/>
                        <w:r w:rsidRPr="00D856BC">
                          <w:rPr>
                            <w:rFonts w:ascii="仿宋_GB2312" w:eastAsia="仿宋_GB2312" w:hAnsi="Times New Roman" w:cs="仿宋_GB2312" w:hint="eastAsia"/>
                            <w:color w:val="000000"/>
                            <w:kern w:val="0"/>
                            <w:sz w:val="28"/>
                            <w:szCs w:val="28"/>
                          </w:rPr>
                          <w:t>等；生产铝粉、锌粉</w:t>
                        </w:r>
                        <w:proofErr w:type="gramStart"/>
                        <w:r w:rsidRPr="00D856BC">
                          <w:rPr>
                            <w:rFonts w:ascii="仿宋_GB2312" w:eastAsia="仿宋_GB2312" w:hAnsi="Times New Roman" w:cs="仿宋_GB2312" w:hint="eastAsia"/>
                            <w:color w:val="000000"/>
                            <w:kern w:val="0"/>
                            <w:sz w:val="28"/>
                            <w:szCs w:val="28"/>
                          </w:rPr>
                          <w:t>雾化室</w:t>
                        </w:r>
                        <w:proofErr w:type="gramEnd"/>
                        <w:r w:rsidRPr="00D856BC">
                          <w:rPr>
                            <w:rFonts w:ascii="仿宋_GB2312" w:eastAsia="仿宋_GB2312" w:hAnsi="Times New Roman" w:cs="仿宋_GB2312" w:hint="eastAsia"/>
                            <w:color w:val="000000"/>
                            <w:kern w:val="0"/>
                            <w:sz w:val="28"/>
                            <w:szCs w:val="28"/>
                          </w:rPr>
                          <w:t>等；污水处理池（井）、地下排污隧道等；煤气、给排水等管道；冷却机、磨机、脱硅机等。</w:t>
                        </w:r>
                      </w:p>
                    </w:tc>
                  </w:tr>
                </w:tbl>
                <w:p w:rsidR="00D856BC" w:rsidRPr="00D856BC" w:rsidRDefault="00D856BC" w:rsidP="00D856BC">
                  <w:pPr>
                    <w:autoSpaceDE w:val="0"/>
                    <w:autoSpaceDN w:val="0"/>
                    <w:adjustRightInd w:val="0"/>
                    <w:spacing w:line="380" w:lineRule="exact"/>
                    <w:rPr>
                      <w:rFonts w:ascii="仿宋_GB2312" w:eastAsia="仿宋_GB2312" w:hAnsi="Times New Roman" w:cs="仿宋_GB2312" w:hint="eastAsia"/>
                      <w:color w:val="000000"/>
                      <w:kern w:val="0"/>
                      <w:sz w:val="28"/>
                      <w:szCs w:val="28"/>
                    </w:rPr>
                  </w:pP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三</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建材</w:t>
            </w:r>
          </w:p>
        </w:tc>
        <w:tc>
          <w:tcPr>
            <w:tcW w:w="6883" w:type="dxa"/>
            <w:vAlign w:val="center"/>
          </w:tcPr>
          <w:p w:rsidR="00D856BC" w:rsidRPr="00D856BC" w:rsidRDefault="00D856BC" w:rsidP="00D856BC">
            <w:pPr>
              <w:autoSpaceDE w:val="0"/>
              <w:autoSpaceDN w:val="0"/>
              <w:adjustRightInd w:val="0"/>
              <w:spacing w:line="380" w:lineRule="exact"/>
              <w:ind w:leftChars="16" w:left="34" w:firstLineChars="187" w:firstLine="524"/>
              <w:rPr>
                <w:rFonts w:ascii="仿宋_GB2312" w:eastAsia="仿宋_GB2312" w:hAnsi="Calibri" w:cs="黑体" w:hint="eastAsia"/>
                <w:color w:val="000000"/>
                <w:kern w:val="0"/>
                <w:sz w:val="28"/>
                <w:szCs w:val="28"/>
              </w:rPr>
            </w:pPr>
            <w:r w:rsidRPr="00D856BC">
              <w:rPr>
                <w:rFonts w:ascii="仿宋_GB2312" w:eastAsia="仿宋_GB2312" w:hAnsi="Calibri" w:cs="黑体" w:hint="eastAsia"/>
                <w:color w:val="000000"/>
                <w:kern w:val="0"/>
                <w:sz w:val="28"/>
                <w:szCs w:val="28"/>
              </w:rPr>
              <w:t>1.工艺设备：预热器、分解炉、蒸压</w:t>
            </w:r>
            <w:proofErr w:type="gramStart"/>
            <w:r w:rsidRPr="00D856BC">
              <w:rPr>
                <w:rFonts w:ascii="仿宋_GB2312" w:eastAsia="仿宋_GB2312" w:hAnsi="Calibri" w:cs="黑体" w:hint="eastAsia"/>
                <w:color w:val="000000"/>
                <w:kern w:val="0"/>
                <w:sz w:val="28"/>
                <w:szCs w:val="28"/>
              </w:rPr>
              <w:t>釜</w:t>
            </w:r>
            <w:proofErr w:type="gramEnd"/>
            <w:r w:rsidRPr="00D856BC">
              <w:rPr>
                <w:rFonts w:ascii="仿宋_GB2312" w:eastAsia="仿宋_GB2312" w:hAnsi="Calibri" w:cs="黑体" w:hint="eastAsia"/>
                <w:color w:val="000000"/>
                <w:kern w:val="0"/>
                <w:sz w:val="28"/>
                <w:szCs w:val="28"/>
              </w:rPr>
              <w:t>、</w:t>
            </w:r>
            <w:proofErr w:type="gramStart"/>
            <w:r w:rsidRPr="00D856BC">
              <w:rPr>
                <w:rFonts w:ascii="仿宋_GB2312" w:eastAsia="仿宋_GB2312" w:hAnsi="Calibri" w:cs="黑体" w:hint="eastAsia"/>
                <w:color w:val="000000"/>
                <w:kern w:val="0"/>
                <w:sz w:val="28"/>
                <w:szCs w:val="28"/>
              </w:rPr>
              <w:t>篦式冷却</w:t>
            </w:r>
            <w:proofErr w:type="gramEnd"/>
            <w:r w:rsidRPr="00D856BC">
              <w:rPr>
                <w:rFonts w:ascii="仿宋_GB2312" w:eastAsia="仿宋_GB2312" w:hAnsi="Calibri" w:cs="黑体" w:hint="eastAsia"/>
                <w:color w:val="000000"/>
                <w:kern w:val="0"/>
                <w:sz w:val="28"/>
                <w:szCs w:val="28"/>
              </w:rPr>
              <w:t>机、回转窑、增湿塔、冷却机、烘干机、热风炉、立式磨、球磨机、选粉机、分离器；</w:t>
            </w:r>
          </w:p>
          <w:p w:rsidR="00D856BC" w:rsidRPr="00D856BC" w:rsidRDefault="00D856BC" w:rsidP="00D856BC">
            <w:pPr>
              <w:autoSpaceDE w:val="0"/>
              <w:autoSpaceDN w:val="0"/>
              <w:adjustRightInd w:val="0"/>
              <w:spacing w:line="380" w:lineRule="exact"/>
              <w:ind w:leftChars="16" w:left="34" w:firstLineChars="187" w:firstLine="524"/>
              <w:rPr>
                <w:rFonts w:ascii="仿宋_GB2312" w:eastAsia="仿宋_GB2312" w:hAnsi="Calibri" w:cs="黑体" w:hint="eastAsia"/>
                <w:color w:val="000000"/>
                <w:kern w:val="0"/>
                <w:sz w:val="28"/>
                <w:szCs w:val="28"/>
              </w:rPr>
            </w:pPr>
            <w:r w:rsidRPr="00D856BC">
              <w:rPr>
                <w:rFonts w:ascii="仿宋_GB2312" w:eastAsia="仿宋_GB2312" w:hAnsi="Calibri" w:cs="黑体" w:hint="eastAsia"/>
                <w:color w:val="000000"/>
                <w:kern w:val="0"/>
                <w:sz w:val="28"/>
                <w:szCs w:val="28"/>
              </w:rPr>
              <w:t>2.煤气相关设备设施:电捕集罐、煤气发生炉及上部密闭空间、排水器室、</w:t>
            </w:r>
            <w:proofErr w:type="gramStart"/>
            <w:r w:rsidRPr="00D856BC">
              <w:rPr>
                <w:rFonts w:ascii="仿宋_GB2312" w:eastAsia="仿宋_GB2312" w:hAnsi="Calibri" w:cs="黑体" w:hint="eastAsia"/>
                <w:color w:val="000000"/>
                <w:kern w:val="0"/>
                <w:sz w:val="28"/>
                <w:szCs w:val="28"/>
              </w:rPr>
              <w:t>煤气排送机</w:t>
            </w:r>
            <w:proofErr w:type="gramEnd"/>
            <w:r w:rsidRPr="00D856BC">
              <w:rPr>
                <w:rFonts w:ascii="仿宋_GB2312" w:eastAsia="仿宋_GB2312" w:hAnsi="Calibri" w:cs="黑体" w:hint="eastAsia"/>
                <w:color w:val="000000"/>
                <w:kern w:val="0"/>
                <w:sz w:val="28"/>
                <w:szCs w:val="28"/>
              </w:rPr>
              <w:t>间、净化设备等；</w:t>
            </w:r>
          </w:p>
          <w:p w:rsidR="00D856BC" w:rsidRPr="00D856BC" w:rsidRDefault="00D856BC" w:rsidP="00D856BC">
            <w:pPr>
              <w:autoSpaceDE w:val="0"/>
              <w:autoSpaceDN w:val="0"/>
              <w:adjustRightInd w:val="0"/>
              <w:spacing w:line="380" w:lineRule="exact"/>
              <w:ind w:leftChars="16" w:left="34" w:firstLineChars="187" w:firstLine="524"/>
              <w:rPr>
                <w:rFonts w:ascii="仿宋_GB2312" w:eastAsia="仿宋_GB2312" w:hAnsi="Calibri" w:cs="黑体" w:hint="eastAsia"/>
                <w:color w:val="000000"/>
                <w:kern w:val="0"/>
                <w:sz w:val="28"/>
                <w:szCs w:val="28"/>
              </w:rPr>
            </w:pPr>
            <w:r w:rsidRPr="00D856BC">
              <w:rPr>
                <w:rFonts w:ascii="仿宋_GB2312" w:eastAsia="仿宋_GB2312" w:hAnsi="Calibri" w:cs="黑体" w:hint="eastAsia"/>
                <w:color w:val="000000"/>
                <w:kern w:val="0"/>
                <w:sz w:val="28"/>
                <w:szCs w:val="28"/>
              </w:rPr>
              <w:lastRenderedPageBreak/>
              <w:t>3.储库：储罐（仓）、料仓、煤粉库（地坑、仓）、筒形储存库等；</w:t>
            </w:r>
          </w:p>
          <w:p w:rsidR="00D856BC" w:rsidRPr="00D856BC" w:rsidRDefault="00D856BC" w:rsidP="00D856BC">
            <w:pPr>
              <w:autoSpaceDE w:val="0"/>
              <w:autoSpaceDN w:val="0"/>
              <w:adjustRightInd w:val="0"/>
              <w:spacing w:line="380" w:lineRule="exact"/>
              <w:ind w:leftChars="16" w:left="34" w:firstLineChars="187" w:firstLine="524"/>
              <w:rPr>
                <w:rFonts w:ascii="仿宋_GB2312" w:eastAsia="仿宋_GB2312" w:hAnsi="Calibri" w:cs="黑体" w:hint="eastAsia"/>
                <w:color w:val="000000"/>
                <w:kern w:val="0"/>
                <w:sz w:val="28"/>
                <w:szCs w:val="28"/>
              </w:rPr>
            </w:pPr>
            <w:r w:rsidRPr="00D856BC">
              <w:rPr>
                <w:rFonts w:ascii="仿宋_GB2312" w:eastAsia="仿宋_GB2312" w:hAnsi="Calibri" w:cs="黑体" w:hint="eastAsia"/>
                <w:color w:val="000000"/>
                <w:kern w:val="0"/>
                <w:sz w:val="28"/>
                <w:szCs w:val="28"/>
              </w:rPr>
              <w:t>4.公</w:t>
            </w:r>
            <w:proofErr w:type="gramStart"/>
            <w:r w:rsidRPr="00D856BC">
              <w:rPr>
                <w:rFonts w:ascii="仿宋_GB2312" w:eastAsia="仿宋_GB2312" w:hAnsi="Calibri" w:cs="黑体" w:hint="eastAsia"/>
                <w:color w:val="000000"/>
                <w:kern w:val="0"/>
                <w:sz w:val="28"/>
                <w:szCs w:val="28"/>
              </w:rPr>
              <w:t>辅设备</w:t>
            </w:r>
            <w:proofErr w:type="gramEnd"/>
            <w:r w:rsidRPr="00D856BC">
              <w:rPr>
                <w:rFonts w:ascii="仿宋_GB2312" w:eastAsia="仿宋_GB2312" w:hAnsi="Calibri" w:cs="黑体" w:hint="eastAsia"/>
                <w:color w:val="000000"/>
                <w:kern w:val="0"/>
                <w:sz w:val="28"/>
                <w:szCs w:val="28"/>
              </w:rPr>
              <w:t>设施：锅炉、管道、</w:t>
            </w:r>
            <w:proofErr w:type="gramStart"/>
            <w:r w:rsidRPr="00D856BC">
              <w:rPr>
                <w:rFonts w:ascii="仿宋_GB2312" w:eastAsia="仿宋_GB2312" w:hAnsi="Calibri" w:cs="黑体" w:hint="eastAsia"/>
                <w:color w:val="000000"/>
                <w:kern w:val="0"/>
                <w:sz w:val="28"/>
                <w:szCs w:val="28"/>
              </w:rPr>
              <w:t>收粉器</w:t>
            </w:r>
            <w:proofErr w:type="gramEnd"/>
            <w:r w:rsidRPr="00D856BC">
              <w:rPr>
                <w:rFonts w:ascii="仿宋_GB2312" w:eastAsia="仿宋_GB2312" w:hAnsi="Calibri" w:cs="黑体" w:hint="eastAsia"/>
                <w:color w:val="000000"/>
                <w:kern w:val="0"/>
                <w:sz w:val="28"/>
                <w:szCs w:val="28"/>
              </w:rPr>
              <w:t>、喷雾干燥塔等；除尘器、烟道等；电缆沟、电梯井道等；地坑、水塔（水箱）、蓄水池、窨井、下水道、污水处理池（井）。</w:t>
            </w:r>
          </w:p>
        </w:tc>
      </w:tr>
      <w:tr w:rsidR="00D856BC" w:rsidRPr="00D856BC" w:rsidTr="006275F7">
        <w:trPr>
          <w:trHeight w:val="1692"/>
        </w:trPr>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lastRenderedPageBreak/>
              <w:t>四</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机械</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2389"/>
              </w:trPr>
              <w:tc>
                <w:tcPr>
                  <w:tcW w:w="0" w:type="auto"/>
                </w:tcPr>
                <w:p w:rsidR="00D856BC" w:rsidRPr="00D856BC" w:rsidRDefault="00D856BC" w:rsidP="00D856BC">
                  <w:pPr>
                    <w:autoSpaceDE w:val="0"/>
                    <w:autoSpaceDN w:val="0"/>
                    <w:adjustRightInd w:val="0"/>
                    <w:spacing w:line="380" w:lineRule="exact"/>
                    <w:ind w:leftChars="32" w:left="67" w:firstLineChars="175" w:firstLine="49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1.工艺设备：电炉、冲天炉、工频炉、精炼炉、退火炉、加热炉、燃气（电）干燥炉、保护气氛热处理炉等；</w:t>
                  </w:r>
                </w:p>
                <w:p w:rsidR="00D856BC" w:rsidRPr="00D856BC" w:rsidRDefault="00D856BC" w:rsidP="00D856BC">
                  <w:pPr>
                    <w:autoSpaceDE w:val="0"/>
                    <w:autoSpaceDN w:val="0"/>
                    <w:adjustRightInd w:val="0"/>
                    <w:spacing w:line="380" w:lineRule="exact"/>
                    <w:ind w:leftChars="32" w:left="67" w:firstLineChars="175" w:firstLine="49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2.槽罐：电镀（氧化）槽、酸碱槽、油槽、电泳槽、浸漆槽，储料仓、贮罐、油罐、液氨罐等；</w:t>
                  </w:r>
                </w:p>
                <w:p w:rsidR="00D856BC" w:rsidRPr="00D856BC" w:rsidRDefault="00D856BC" w:rsidP="00D856BC">
                  <w:pPr>
                    <w:autoSpaceDE w:val="0"/>
                    <w:autoSpaceDN w:val="0"/>
                    <w:adjustRightInd w:val="0"/>
                    <w:spacing w:line="380" w:lineRule="exact"/>
                    <w:ind w:leftChars="32" w:left="67" w:firstLineChars="175" w:firstLine="49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3.公</w:t>
                  </w:r>
                  <w:proofErr w:type="gramStart"/>
                  <w:r w:rsidRPr="00D856BC">
                    <w:rPr>
                      <w:rFonts w:ascii="仿宋_GB2312" w:eastAsia="仿宋_GB2312" w:hAnsi="Times New Roman" w:cs="仿宋_GB2312" w:hint="eastAsia"/>
                      <w:color w:val="000000"/>
                      <w:kern w:val="0"/>
                      <w:sz w:val="28"/>
                      <w:szCs w:val="28"/>
                    </w:rPr>
                    <w:t>辅设备</w:t>
                  </w:r>
                  <w:proofErr w:type="gramEnd"/>
                  <w:r w:rsidRPr="00D856BC">
                    <w:rPr>
                      <w:rFonts w:ascii="仿宋_GB2312" w:eastAsia="仿宋_GB2312" w:hAnsi="Times New Roman" w:cs="仿宋_GB2312" w:hint="eastAsia"/>
                      <w:color w:val="000000"/>
                      <w:kern w:val="0"/>
                      <w:sz w:val="28"/>
                      <w:szCs w:val="28"/>
                    </w:rPr>
                    <w:t>设施：塔(</w:t>
                  </w:r>
                  <w:proofErr w:type="gramStart"/>
                  <w:r w:rsidRPr="00D856BC">
                    <w:rPr>
                      <w:rFonts w:ascii="仿宋_GB2312" w:eastAsia="仿宋_GB2312" w:hAnsi="Times New Roman" w:cs="仿宋_GB2312" w:hint="eastAsia"/>
                      <w:color w:val="000000"/>
                      <w:kern w:val="0"/>
                      <w:sz w:val="28"/>
                      <w:szCs w:val="28"/>
                    </w:rPr>
                    <w:t>釜</w:t>
                  </w:r>
                  <w:proofErr w:type="gramEnd"/>
                  <w:r w:rsidRPr="00D856BC">
                    <w:rPr>
                      <w:rFonts w:ascii="仿宋_GB2312" w:eastAsia="仿宋_GB2312" w:hAnsi="Times New Roman" w:cs="仿宋_GB2312" w:hint="eastAsia"/>
                      <w:color w:val="000000"/>
                      <w:kern w:val="0"/>
                      <w:sz w:val="28"/>
                      <w:szCs w:val="28"/>
                    </w:rPr>
                    <w:t>)，锅炉、压力容器、管道、烟道、地下室、地下仓库、地坑、地下润滑油室、电缆沟、电缆井等；喷漆室、探伤室、铸造坑、除尘器室等，煤气（天然气）转供设备、煤气发生炉等；污水池（井）、下水道、窨井、地下蓄水池等。</w:t>
                  </w: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五</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轻工</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429"/>
              </w:trPr>
              <w:tc>
                <w:tcPr>
                  <w:tcW w:w="0" w:type="auto"/>
                </w:tcPr>
                <w:tbl>
                  <w:tblPr>
                    <w:tblW w:w="0" w:type="auto"/>
                    <w:tblBorders>
                      <w:top w:val="nil"/>
                      <w:left w:val="nil"/>
                      <w:bottom w:val="nil"/>
                      <w:right w:val="nil"/>
                    </w:tblBorders>
                    <w:tblLook w:val="0000" w:firstRow="0" w:lastRow="0" w:firstColumn="0" w:lastColumn="0" w:noHBand="0" w:noVBand="0"/>
                  </w:tblPr>
                  <w:tblGrid>
                    <w:gridCol w:w="6451"/>
                  </w:tblGrid>
                  <w:tr w:rsidR="00D856BC" w:rsidRPr="00D856BC" w:rsidTr="006275F7">
                    <w:tblPrEx>
                      <w:tblCellMar>
                        <w:top w:w="0" w:type="dxa"/>
                        <w:bottom w:w="0" w:type="dxa"/>
                      </w:tblCellMar>
                    </w:tblPrEx>
                    <w:trPr>
                      <w:trHeight w:val="7795"/>
                    </w:trPr>
                    <w:tc>
                      <w:tcPr>
                        <w:tcW w:w="0" w:type="auto"/>
                      </w:tcPr>
                      <w:p w:rsidR="00D856BC" w:rsidRPr="00D856BC" w:rsidRDefault="00D856BC" w:rsidP="00D856BC">
                        <w:pPr>
                          <w:autoSpaceDE w:val="0"/>
                          <w:autoSpaceDN w:val="0"/>
                          <w:adjustRightInd w:val="0"/>
                          <w:spacing w:line="380" w:lineRule="exact"/>
                          <w:ind w:leftChars="-19" w:left="-40" w:firstLineChars="149" w:firstLine="417"/>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1.工艺设备：玻璃窑炉、隧道窑、马蹄炉、退火炉、煤气发生炉、碱回收炉、烤炉、烘缸、汽提塔、脱硫塔、干燥塔、蒸煮塔、氧漂塔、漂白塔、卸料塔、喷放仓、料仓、</w:t>
                        </w:r>
                        <w:proofErr w:type="gramStart"/>
                        <w:r w:rsidRPr="00D856BC">
                          <w:rPr>
                            <w:rFonts w:ascii="仿宋_GB2312" w:eastAsia="仿宋_GB2312" w:hAnsi="Times New Roman" w:cs="仿宋_GB2312" w:hint="eastAsia"/>
                            <w:color w:val="000000"/>
                            <w:kern w:val="0"/>
                            <w:sz w:val="28"/>
                            <w:szCs w:val="28"/>
                          </w:rPr>
                          <w:t>预蒸仓</w:t>
                        </w:r>
                        <w:proofErr w:type="gramEnd"/>
                        <w:r w:rsidRPr="00D856BC">
                          <w:rPr>
                            <w:rFonts w:ascii="仿宋_GB2312" w:eastAsia="仿宋_GB2312" w:hAnsi="Times New Roman" w:cs="仿宋_GB2312" w:hint="eastAsia"/>
                            <w:color w:val="000000"/>
                            <w:kern w:val="0"/>
                            <w:sz w:val="28"/>
                            <w:szCs w:val="28"/>
                          </w:rPr>
                          <w:t>、反应仓、腌制池等；高压均质机、麻石除尘器、干燥机、水力碎浆机、转鼓、蒸球、</w:t>
                        </w:r>
                        <w:proofErr w:type="gramStart"/>
                        <w:r w:rsidRPr="00D856BC">
                          <w:rPr>
                            <w:rFonts w:ascii="仿宋_GB2312" w:eastAsia="仿宋_GB2312" w:hAnsi="Times New Roman" w:cs="仿宋_GB2312" w:hint="eastAsia"/>
                            <w:color w:val="000000"/>
                            <w:kern w:val="0"/>
                            <w:sz w:val="28"/>
                            <w:szCs w:val="28"/>
                          </w:rPr>
                          <w:t>喷方仓、预浸器</w:t>
                        </w:r>
                        <w:proofErr w:type="gramEnd"/>
                        <w:r w:rsidRPr="00D856BC">
                          <w:rPr>
                            <w:rFonts w:ascii="仿宋_GB2312" w:eastAsia="仿宋_GB2312" w:hAnsi="Times New Roman" w:cs="仿宋_GB2312" w:hint="eastAsia"/>
                            <w:color w:val="000000"/>
                            <w:kern w:val="0"/>
                            <w:sz w:val="28"/>
                            <w:szCs w:val="28"/>
                          </w:rPr>
                          <w:t>、分离器、流浆箱、黑液槽、汽鼓、汽包、澄清器、消化器、粉碎回收容器等；</w:t>
                        </w:r>
                      </w:p>
                      <w:p w:rsidR="00D856BC" w:rsidRPr="00D856BC" w:rsidRDefault="00D856BC" w:rsidP="00D856BC">
                        <w:pPr>
                          <w:autoSpaceDE w:val="0"/>
                          <w:autoSpaceDN w:val="0"/>
                          <w:adjustRightInd w:val="0"/>
                          <w:spacing w:line="380" w:lineRule="exact"/>
                          <w:ind w:leftChars="-19" w:left="-40" w:firstLineChars="149" w:firstLine="417"/>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槽罐：原材料罐、贮糖罐、浸出罐、分离罐、浓缩罐、维持罐、糖化罐、层流罐、调浆罐、发酵罐（池）、种子罐、流加糖罐、维持罐、消泡沫剂罐、结晶罐、奶罐、储油罐、浸出罐、蒸发罐、浓缩罐、分离罐、厌氧罐、饱和罐、酒母罐、储酒罐、酸碱罐、过滤罐、搅拌混合罐、脱色桶等，冷水储槽等；</w:t>
                        </w:r>
                      </w:p>
                      <w:p w:rsidR="00D856BC" w:rsidRPr="00D856BC" w:rsidRDefault="00D856BC" w:rsidP="00D856BC">
                        <w:pPr>
                          <w:autoSpaceDE w:val="0"/>
                          <w:autoSpaceDN w:val="0"/>
                          <w:adjustRightInd w:val="0"/>
                          <w:spacing w:line="380" w:lineRule="exact"/>
                          <w:ind w:leftChars="-19" w:left="-40" w:firstLineChars="149" w:firstLine="417"/>
                          <w:rPr>
                            <w:rFonts w:ascii="仿宋_GB2312" w:eastAsia="仿宋_GB2312" w:hAnsi="Calibri" w:cs="黑体" w:hint="eastAsia"/>
                            <w:color w:val="000000"/>
                            <w:kern w:val="0"/>
                            <w:sz w:val="28"/>
                            <w:szCs w:val="28"/>
                          </w:rPr>
                        </w:pPr>
                        <w:r w:rsidRPr="00D856BC">
                          <w:rPr>
                            <w:rFonts w:ascii="仿宋_GB2312" w:eastAsia="仿宋_GB2312" w:hAnsi="Calibri" w:cs="黑体" w:hint="eastAsia"/>
                            <w:color w:val="000000"/>
                            <w:kern w:val="0"/>
                            <w:sz w:val="28"/>
                            <w:szCs w:val="28"/>
                          </w:rPr>
                          <w:t>3.公</w:t>
                        </w:r>
                        <w:proofErr w:type="gramStart"/>
                        <w:r w:rsidRPr="00D856BC">
                          <w:rPr>
                            <w:rFonts w:ascii="仿宋_GB2312" w:eastAsia="仿宋_GB2312" w:hAnsi="Calibri" w:cs="黑体" w:hint="eastAsia"/>
                            <w:color w:val="000000"/>
                            <w:kern w:val="0"/>
                            <w:sz w:val="28"/>
                            <w:szCs w:val="28"/>
                          </w:rPr>
                          <w:t>辅设备</w:t>
                        </w:r>
                        <w:proofErr w:type="gramEnd"/>
                        <w:r w:rsidRPr="00D856BC">
                          <w:rPr>
                            <w:rFonts w:ascii="仿宋_GB2312" w:eastAsia="仿宋_GB2312" w:hAnsi="Calibri" w:cs="黑体" w:hint="eastAsia"/>
                            <w:color w:val="000000"/>
                            <w:kern w:val="0"/>
                            <w:sz w:val="28"/>
                            <w:szCs w:val="28"/>
                          </w:rPr>
                          <w:t>设施：污水池（沟、槽）、盐液池、水处理池、沼气池（罐）、中和池（桶）、浆池等，原材料仓、恒温库、速冻库（箱）、冷库、蒸发脱水干燥房、地下泵房等，除尘器（沉降室、布袋除尘器等）、烟道等。</w:t>
                        </w:r>
                      </w:p>
                    </w:tc>
                  </w:tr>
                </w:tbl>
                <w:p w:rsidR="00D856BC" w:rsidRPr="00D856BC" w:rsidRDefault="00D856BC" w:rsidP="00D856BC">
                  <w:pPr>
                    <w:autoSpaceDE w:val="0"/>
                    <w:autoSpaceDN w:val="0"/>
                    <w:adjustRightInd w:val="0"/>
                    <w:spacing w:line="380" w:lineRule="exact"/>
                    <w:rPr>
                      <w:rFonts w:ascii="仿宋_GB2312" w:eastAsia="仿宋_GB2312" w:hAnsi="Times New Roman" w:cs="仿宋_GB2312" w:hint="eastAsia"/>
                      <w:color w:val="000000"/>
                      <w:kern w:val="0"/>
                      <w:sz w:val="28"/>
                      <w:szCs w:val="28"/>
                    </w:rPr>
                  </w:pP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rPr>
          <w:trHeight w:val="4527"/>
        </w:trPr>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lastRenderedPageBreak/>
              <w:t>六</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纺织</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2390"/>
              </w:trPr>
              <w:tc>
                <w:tcPr>
                  <w:tcW w:w="0" w:type="auto"/>
                </w:tcPr>
                <w:p w:rsidR="00D856BC" w:rsidRPr="00D856BC" w:rsidRDefault="00D856BC" w:rsidP="00D856BC">
                  <w:pPr>
                    <w:autoSpaceDE w:val="0"/>
                    <w:autoSpaceDN w:val="0"/>
                    <w:adjustRightInd w:val="0"/>
                    <w:spacing w:line="380" w:lineRule="exact"/>
                    <w:ind w:leftChars="-35" w:left="-73"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1.纺纱工序：清棉设备、</w:t>
                  </w:r>
                  <w:proofErr w:type="gramStart"/>
                  <w:r w:rsidRPr="00D856BC">
                    <w:rPr>
                      <w:rFonts w:ascii="仿宋_GB2312" w:eastAsia="仿宋_GB2312" w:hAnsi="Times New Roman" w:cs="仿宋_GB2312" w:hint="eastAsia"/>
                      <w:color w:val="000000"/>
                      <w:kern w:val="0"/>
                      <w:sz w:val="28"/>
                      <w:szCs w:val="28"/>
                    </w:rPr>
                    <w:t>清梳联合机</w:t>
                  </w:r>
                  <w:proofErr w:type="gramEnd"/>
                  <w:r w:rsidRPr="00D856BC">
                    <w:rPr>
                      <w:rFonts w:ascii="仿宋_GB2312" w:eastAsia="仿宋_GB2312" w:hAnsi="Times New Roman" w:cs="仿宋_GB2312" w:hint="eastAsia"/>
                      <w:color w:val="000000"/>
                      <w:kern w:val="0"/>
                      <w:sz w:val="28"/>
                      <w:szCs w:val="28"/>
                    </w:rPr>
                    <w:t>设备的混棉箱体；</w:t>
                  </w:r>
                </w:p>
                <w:p w:rsidR="00D856BC" w:rsidRPr="00D856BC" w:rsidRDefault="00D856BC" w:rsidP="00D856BC">
                  <w:pPr>
                    <w:autoSpaceDE w:val="0"/>
                    <w:autoSpaceDN w:val="0"/>
                    <w:adjustRightInd w:val="0"/>
                    <w:spacing w:line="380" w:lineRule="exact"/>
                    <w:ind w:leftChars="-35" w:left="-73"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2.织造工序：浆纱机、浆染联合机的烘箱部分；</w:t>
                  </w:r>
                </w:p>
                <w:p w:rsidR="00D856BC" w:rsidRPr="00D856BC" w:rsidRDefault="00D856BC" w:rsidP="00D856BC">
                  <w:pPr>
                    <w:autoSpaceDE w:val="0"/>
                    <w:autoSpaceDN w:val="0"/>
                    <w:adjustRightInd w:val="0"/>
                    <w:spacing w:line="380" w:lineRule="exact"/>
                    <w:ind w:leftChars="-35" w:left="-73"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3.染整工序：</w:t>
                  </w:r>
                  <w:proofErr w:type="gramStart"/>
                  <w:r w:rsidRPr="00D856BC">
                    <w:rPr>
                      <w:rFonts w:ascii="仿宋_GB2312" w:eastAsia="仿宋_GB2312" w:hAnsi="Times New Roman" w:cs="仿宋_GB2312" w:hint="eastAsia"/>
                      <w:color w:val="000000"/>
                      <w:kern w:val="0"/>
                      <w:sz w:val="28"/>
                      <w:szCs w:val="28"/>
                    </w:rPr>
                    <w:t>退煮漂</w:t>
                  </w:r>
                  <w:proofErr w:type="gramEnd"/>
                  <w:r w:rsidRPr="00D856BC">
                    <w:rPr>
                      <w:rFonts w:ascii="仿宋_GB2312" w:eastAsia="仿宋_GB2312" w:hAnsi="Times New Roman" w:cs="仿宋_GB2312" w:hint="eastAsia"/>
                      <w:color w:val="000000"/>
                      <w:kern w:val="0"/>
                      <w:sz w:val="28"/>
                      <w:szCs w:val="28"/>
                    </w:rPr>
                    <w:t>联合机、烧毛机、轧染联合机、热熔染色联合机、碱减量机、液流染色机、气流染色机、</w:t>
                  </w:r>
                  <w:proofErr w:type="gramStart"/>
                  <w:r w:rsidRPr="00D856BC">
                    <w:rPr>
                      <w:rFonts w:ascii="仿宋_GB2312" w:eastAsia="仿宋_GB2312" w:hAnsi="Times New Roman" w:cs="仿宋_GB2312" w:hint="eastAsia"/>
                      <w:color w:val="000000"/>
                      <w:kern w:val="0"/>
                      <w:sz w:val="28"/>
                      <w:szCs w:val="28"/>
                    </w:rPr>
                    <w:t>经轴染色</w:t>
                  </w:r>
                  <w:proofErr w:type="gramEnd"/>
                  <w:r w:rsidRPr="00D856BC">
                    <w:rPr>
                      <w:rFonts w:ascii="仿宋_GB2312" w:eastAsia="仿宋_GB2312" w:hAnsi="Times New Roman" w:cs="仿宋_GB2312" w:hint="eastAsia"/>
                      <w:color w:val="000000"/>
                      <w:kern w:val="0"/>
                      <w:sz w:val="28"/>
                      <w:szCs w:val="28"/>
                    </w:rPr>
                    <w:t>机、筒子纱染色机、绞纱喷射染色机、绞纱箱式染色机、筒子纱射频烘干机、绞纱烘干机、成衣染色机、散毛染色机、散毛烘干机、罐蒸机等设备的封闭、</w:t>
                  </w:r>
                  <w:proofErr w:type="gramStart"/>
                  <w:r w:rsidRPr="00D856BC">
                    <w:rPr>
                      <w:rFonts w:ascii="仿宋_GB2312" w:eastAsia="仿宋_GB2312" w:hAnsi="Times New Roman" w:cs="仿宋_GB2312" w:hint="eastAsia"/>
                      <w:color w:val="000000"/>
                      <w:kern w:val="0"/>
                      <w:sz w:val="28"/>
                      <w:szCs w:val="28"/>
                    </w:rPr>
                    <w:t>半封闭烘燥箱</w:t>
                  </w:r>
                  <w:proofErr w:type="gramEnd"/>
                  <w:r w:rsidRPr="00D856BC">
                    <w:rPr>
                      <w:rFonts w:ascii="仿宋_GB2312" w:eastAsia="仿宋_GB2312" w:hAnsi="Times New Roman" w:cs="仿宋_GB2312" w:hint="eastAsia"/>
                      <w:color w:val="000000"/>
                      <w:kern w:val="0"/>
                      <w:sz w:val="28"/>
                      <w:szCs w:val="28"/>
                    </w:rPr>
                    <w:t>、房部位；</w:t>
                  </w:r>
                </w:p>
                <w:tbl>
                  <w:tblPr>
                    <w:tblW w:w="0" w:type="auto"/>
                    <w:tblBorders>
                      <w:top w:val="nil"/>
                      <w:left w:val="nil"/>
                      <w:bottom w:val="nil"/>
                      <w:right w:val="nil"/>
                    </w:tblBorders>
                    <w:tblLook w:val="0000" w:firstRow="0" w:lastRow="0" w:firstColumn="0" w:lastColumn="0" w:noHBand="0" w:noVBand="0"/>
                  </w:tblPr>
                  <w:tblGrid>
                    <w:gridCol w:w="6451"/>
                  </w:tblGrid>
                  <w:tr w:rsidR="00D856BC" w:rsidRPr="00D856BC" w:rsidTr="006275F7">
                    <w:tblPrEx>
                      <w:tblCellMar>
                        <w:top w:w="0" w:type="dxa"/>
                        <w:bottom w:w="0" w:type="dxa"/>
                      </w:tblCellMar>
                    </w:tblPrEx>
                    <w:trPr>
                      <w:trHeight w:val="429"/>
                    </w:trPr>
                    <w:tc>
                      <w:tcPr>
                        <w:tcW w:w="0" w:type="auto"/>
                      </w:tcPr>
                      <w:p w:rsidR="00D856BC" w:rsidRPr="00D856BC" w:rsidRDefault="00D856BC" w:rsidP="00D856BC">
                        <w:pPr>
                          <w:autoSpaceDE w:val="0"/>
                          <w:autoSpaceDN w:val="0"/>
                          <w:adjustRightInd w:val="0"/>
                          <w:spacing w:line="380" w:lineRule="exact"/>
                          <w:ind w:leftChars="-35" w:left="-73"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4.公</w:t>
                        </w:r>
                        <w:proofErr w:type="gramStart"/>
                        <w:r w:rsidRPr="00D856BC">
                          <w:rPr>
                            <w:rFonts w:ascii="仿宋_GB2312" w:eastAsia="仿宋_GB2312" w:hAnsi="Times New Roman" w:cs="仿宋_GB2312" w:hint="eastAsia"/>
                            <w:color w:val="000000"/>
                            <w:kern w:val="0"/>
                            <w:sz w:val="28"/>
                            <w:szCs w:val="28"/>
                          </w:rPr>
                          <w:t>辅设备</w:t>
                        </w:r>
                        <w:proofErr w:type="gramEnd"/>
                        <w:r w:rsidRPr="00D856BC">
                          <w:rPr>
                            <w:rFonts w:ascii="仿宋_GB2312" w:eastAsia="仿宋_GB2312" w:hAnsi="Times New Roman" w:cs="仿宋_GB2312" w:hint="eastAsia"/>
                            <w:color w:val="000000"/>
                            <w:kern w:val="0"/>
                            <w:sz w:val="28"/>
                            <w:szCs w:val="28"/>
                          </w:rPr>
                          <w:t>设施：锅炉、纺织空调系统的送回风道、除尘室、滤尘室以及消防水箱（池）、除尘地沟（道）、化粪池、蓄水池、窨井、电缆沟、电梯井道等。</w:t>
                        </w:r>
                      </w:p>
                    </w:tc>
                  </w:tr>
                </w:tbl>
                <w:p w:rsidR="00D856BC" w:rsidRPr="00D856BC" w:rsidRDefault="00D856BC" w:rsidP="00D856BC">
                  <w:pPr>
                    <w:autoSpaceDE w:val="0"/>
                    <w:autoSpaceDN w:val="0"/>
                    <w:adjustRightInd w:val="0"/>
                    <w:spacing w:line="380" w:lineRule="exact"/>
                    <w:rPr>
                      <w:rFonts w:ascii="仿宋_GB2312" w:eastAsia="仿宋_GB2312" w:hAnsi="Times New Roman" w:cs="仿宋_GB2312" w:hint="eastAsia"/>
                      <w:color w:val="000000"/>
                      <w:kern w:val="0"/>
                      <w:sz w:val="28"/>
                      <w:szCs w:val="28"/>
                    </w:rPr>
                  </w:pP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rPr>
          <w:trHeight w:val="129"/>
        </w:trPr>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七</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烟草</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2389"/>
              </w:trPr>
              <w:tc>
                <w:tcPr>
                  <w:tcW w:w="0" w:type="auto"/>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1.工艺设备：烘丝筒、润叶（梗）筒、加香（料）筒、滚筒干燥机、浸渍器、流化床、真空回潮机、烟丝膨胀焚烧炉、箱式储丝（叶、梗）柜；</w:t>
                  </w:r>
                </w:p>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2.公</w:t>
                  </w:r>
                  <w:proofErr w:type="gramStart"/>
                  <w:r w:rsidRPr="00D856BC">
                    <w:rPr>
                      <w:rFonts w:ascii="仿宋_GB2312" w:eastAsia="仿宋_GB2312" w:hAnsi="Times New Roman" w:cs="仿宋_GB2312" w:hint="eastAsia"/>
                      <w:color w:val="000000"/>
                      <w:kern w:val="0"/>
                      <w:sz w:val="28"/>
                      <w:szCs w:val="28"/>
                    </w:rPr>
                    <w:t>辅设备</w:t>
                  </w:r>
                  <w:proofErr w:type="gramEnd"/>
                  <w:r w:rsidRPr="00D856BC">
                    <w:rPr>
                      <w:rFonts w:ascii="仿宋_GB2312" w:eastAsia="仿宋_GB2312" w:hAnsi="Times New Roman" w:cs="仿宋_GB2312" w:hint="eastAsia"/>
                      <w:color w:val="000000"/>
                      <w:kern w:val="0"/>
                      <w:sz w:val="28"/>
                      <w:szCs w:val="28"/>
                    </w:rPr>
                    <w:t>设施：香精香料配制罐、二氧化碳储罐、</w:t>
                  </w:r>
                  <w:proofErr w:type="gramStart"/>
                  <w:r w:rsidRPr="00D856BC">
                    <w:rPr>
                      <w:rFonts w:ascii="仿宋_GB2312" w:eastAsia="仿宋_GB2312" w:hAnsi="Times New Roman" w:cs="仿宋_GB2312" w:hint="eastAsia"/>
                      <w:color w:val="000000"/>
                      <w:kern w:val="0"/>
                      <w:sz w:val="28"/>
                      <w:szCs w:val="28"/>
                    </w:rPr>
                    <w:t>空压分</w:t>
                  </w:r>
                  <w:proofErr w:type="gramEnd"/>
                  <w:r w:rsidRPr="00D856BC">
                    <w:rPr>
                      <w:rFonts w:ascii="仿宋_GB2312" w:eastAsia="仿宋_GB2312" w:hAnsi="Times New Roman" w:cs="仿宋_GB2312" w:hint="eastAsia"/>
                      <w:color w:val="000000"/>
                      <w:kern w:val="0"/>
                      <w:sz w:val="28"/>
                      <w:szCs w:val="28"/>
                    </w:rPr>
                    <w:t>气缸、真空罐、蒸汽分汽缸、储油罐等；消防水塔（水箱）、锅炉、省煤器锅炉排烟管道、软水箱、除氧水箱、热力除</w:t>
                  </w:r>
                  <w:proofErr w:type="gramStart"/>
                  <w:r w:rsidRPr="00D856BC">
                    <w:rPr>
                      <w:rFonts w:ascii="仿宋_GB2312" w:eastAsia="仿宋_GB2312" w:hAnsi="Times New Roman" w:cs="仿宋_GB2312" w:hint="eastAsia"/>
                      <w:color w:val="000000"/>
                      <w:kern w:val="0"/>
                      <w:sz w:val="28"/>
                      <w:szCs w:val="28"/>
                    </w:rPr>
                    <w:t>氧器钠离子交换</w:t>
                  </w:r>
                  <w:proofErr w:type="gramEnd"/>
                  <w:r w:rsidRPr="00D856BC">
                    <w:rPr>
                      <w:rFonts w:ascii="仿宋_GB2312" w:eastAsia="仿宋_GB2312" w:hAnsi="Times New Roman" w:cs="仿宋_GB2312" w:hint="eastAsia"/>
                      <w:color w:val="000000"/>
                      <w:kern w:val="0"/>
                      <w:sz w:val="28"/>
                      <w:szCs w:val="28"/>
                    </w:rPr>
                    <w:t>塔、中央空调风柜（风管）除尘器；地下电缆沟、地下室、管道阀门井；烟道、冷库、电梯井道；下水管道、地下水池、污水处理水池等。</w:t>
                  </w:r>
                </w:p>
              </w:tc>
            </w:tr>
          </w:tbl>
          <w:p w:rsidR="00D856BC" w:rsidRPr="00D856BC" w:rsidRDefault="00D856BC" w:rsidP="00D856BC">
            <w:pPr>
              <w:spacing w:line="380" w:lineRule="exact"/>
              <w:rPr>
                <w:rFonts w:ascii="仿宋_GB2312" w:eastAsia="仿宋_GB2312" w:hAnsi="宋体" w:cs="Times New Roman" w:hint="eastAsia"/>
                <w:sz w:val="28"/>
                <w:szCs w:val="28"/>
              </w:rPr>
            </w:pPr>
          </w:p>
        </w:tc>
      </w:tr>
      <w:tr w:rsidR="00D856BC" w:rsidRPr="00D856BC" w:rsidTr="006275F7">
        <w:trPr>
          <w:trHeight w:val="838"/>
        </w:trPr>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八</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商贸</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429"/>
              </w:trPr>
              <w:tc>
                <w:tcPr>
                  <w:tcW w:w="0" w:type="auto"/>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窨井、下水管道、管道阀门井、电梯井道、储罐、锅炉、污水井、化粪池、粮库（仓）、冷库等。</w:t>
                  </w:r>
                </w:p>
              </w:tc>
            </w:tr>
          </w:tbl>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p>
        </w:tc>
      </w:tr>
      <w:tr w:rsidR="00D856BC" w:rsidRPr="00D856BC" w:rsidTr="006275F7">
        <w:trPr>
          <w:trHeight w:val="838"/>
        </w:trPr>
        <w:tc>
          <w:tcPr>
            <w:tcW w:w="959"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九</w:t>
            </w:r>
          </w:p>
        </w:tc>
        <w:tc>
          <w:tcPr>
            <w:tcW w:w="992" w:type="dxa"/>
            <w:vAlign w:val="center"/>
          </w:tcPr>
          <w:p w:rsidR="00D856BC" w:rsidRPr="00D856BC" w:rsidRDefault="00D856BC" w:rsidP="00D856BC">
            <w:pPr>
              <w:spacing w:line="380" w:lineRule="exact"/>
              <w:jc w:val="center"/>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通用</w:t>
            </w:r>
          </w:p>
        </w:tc>
        <w:tc>
          <w:tcPr>
            <w:tcW w:w="6883" w:type="dxa"/>
            <w:vAlign w:val="center"/>
          </w:tcPr>
          <w:tbl>
            <w:tblPr>
              <w:tblW w:w="0" w:type="auto"/>
              <w:tblBorders>
                <w:top w:val="nil"/>
                <w:left w:val="nil"/>
                <w:bottom w:val="nil"/>
                <w:right w:val="nil"/>
              </w:tblBorders>
              <w:tblLook w:val="0000" w:firstRow="0" w:lastRow="0" w:firstColumn="0" w:lastColumn="0" w:noHBand="0" w:noVBand="0"/>
            </w:tblPr>
            <w:tblGrid>
              <w:gridCol w:w="6667"/>
            </w:tblGrid>
            <w:tr w:rsidR="00D856BC" w:rsidRPr="00D856BC" w:rsidTr="006275F7">
              <w:tblPrEx>
                <w:tblCellMar>
                  <w:top w:w="0" w:type="dxa"/>
                  <w:bottom w:w="0" w:type="dxa"/>
                </w:tblCellMar>
              </w:tblPrEx>
              <w:trPr>
                <w:trHeight w:val="1580"/>
              </w:trPr>
              <w:tc>
                <w:tcPr>
                  <w:tcW w:w="0" w:type="auto"/>
                  <w:vAlign w:val="center"/>
                </w:tcPr>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r w:rsidRPr="00D856BC">
                    <w:rPr>
                      <w:rFonts w:ascii="仿宋_GB2312" w:eastAsia="仿宋_GB2312" w:hAnsi="Times New Roman" w:cs="仿宋_GB2312" w:hint="eastAsia"/>
                      <w:color w:val="000000"/>
                      <w:kern w:val="0"/>
                      <w:sz w:val="28"/>
                      <w:szCs w:val="28"/>
                    </w:rPr>
                    <w:t>各类井（电缆井、污水井、窨井等）、池（污水池、化粪池、沼气池、蓄水池、腌渍池等）、地沟、暗沟、坑道、下水道、地窖、地下室等。</w:t>
                  </w:r>
                </w:p>
              </w:tc>
            </w:tr>
          </w:tbl>
          <w:p w:rsidR="00D856BC" w:rsidRPr="00D856BC" w:rsidRDefault="00D856BC" w:rsidP="00D856BC">
            <w:pPr>
              <w:autoSpaceDE w:val="0"/>
              <w:autoSpaceDN w:val="0"/>
              <w:adjustRightInd w:val="0"/>
              <w:spacing w:line="380" w:lineRule="exact"/>
              <w:ind w:firstLineChars="200" w:firstLine="560"/>
              <w:rPr>
                <w:rFonts w:ascii="仿宋_GB2312" w:eastAsia="仿宋_GB2312" w:hAnsi="Times New Roman" w:cs="仿宋_GB2312" w:hint="eastAsia"/>
                <w:color w:val="000000"/>
                <w:kern w:val="0"/>
                <w:sz w:val="28"/>
                <w:szCs w:val="28"/>
              </w:rPr>
            </w:pPr>
          </w:p>
        </w:tc>
      </w:tr>
    </w:tbl>
    <w:p w:rsidR="00D856BC" w:rsidRPr="00D856BC" w:rsidRDefault="00D856BC" w:rsidP="00D856BC">
      <w:pPr>
        <w:spacing w:line="500" w:lineRule="exact"/>
        <w:ind w:firstLineChars="54" w:firstLine="151"/>
        <w:rPr>
          <w:rFonts w:ascii="仿宋_GB2312" w:eastAsia="仿宋_GB2312" w:hAnsi="宋体" w:cs="Times New Roman" w:hint="eastAsia"/>
          <w:sz w:val="28"/>
          <w:szCs w:val="28"/>
        </w:rPr>
      </w:pPr>
      <w:r w:rsidRPr="00D856BC">
        <w:rPr>
          <w:rFonts w:ascii="仿宋_GB2312" w:eastAsia="仿宋_GB2312" w:hAnsi="宋体" w:cs="Times New Roman" w:hint="eastAsia"/>
          <w:sz w:val="28"/>
          <w:szCs w:val="28"/>
        </w:rPr>
        <w:t>注：本参考目录未能涵盖的，但经企业辨识、认定为有限空间的，可参照《工贸企业有限空间作业安全管理与监督暂行规定》（国家安全监管总局令第59号）进行管理。</w:t>
      </w:r>
    </w:p>
    <w:p w:rsidR="00D856BC" w:rsidRPr="00D856BC" w:rsidRDefault="00D856BC" w:rsidP="00D856BC">
      <w:pPr>
        <w:spacing w:line="500" w:lineRule="exact"/>
        <w:ind w:firstLineChars="54" w:firstLine="151"/>
        <w:rPr>
          <w:rFonts w:ascii="仿宋_GB2312" w:eastAsia="仿宋_GB2312" w:hAnsi="宋体" w:cs="Times New Roman" w:hint="eastAsia"/>
          <w:sz w:val="28"/>
          <w:szCs w:val="28"/>
        </w:rPr>
      </w:pPr>
    </w:p>
    <w:p w:rsidR="00D856BC" w:rsidRPr="00D856BC" w:rsidRDefault="00D856BC" w:rsidP="00D856BC">
      <w:pPr>
        <w:spacing w:line="500" w:lineRule="exact"/>
        <w:ind w:firstLineChars="54" w:firstLine="151"/>
        <w:rPr>
          <w:rFonts w:ascii="仿宋_GB2312" w:eastAsia="仿宋_GB2312" w:hAnsi="宋体" w:cs="Times New Roman" w:hint="eastAsia"/>
          <w:sz w:val="28"/>
          <w:szCs w:val="28"/>
        </w:rPr>
      </w:pPr>
    </w:p>
    <w:p w:rsidR="00D856BC" w:rsidRPr="00D856BC" w:rsidRDefault="00D856BC" w:rsidP="00D856BC">
      <w:pPr>
        <w:widowControl/>
        <w:shd w:val="clear" w:color="auto" w:fill="FFFFFF"/>
        <w:spacing w:line="480" w:lineRule="auto"/>
        <w:jc w:val="left"/>
        <w:rPr>
          <w:rFonts w:ascii="黑体" w:eastAsia="黑体" w:hAnsi="黑体" w:cs="Times New Roman" w:hint="eastAsia"/>
          <w:sz w:val="32"/>
          <w:szCs w:val="32"/>
        </w:rPr>
      </w:pPr>
      <w:r w:rsidRPr="00D856BC">
        <w:rPr>
          <w:rFonts w:ascii="黑体" w:eastAsia="黑体" w:hAnsi="黑体" w:cs="Times New Roman" w:hint="eastAsia"/>
          <w:sz w:val="32"/>
          <w:szCs w:val="32"/>
        </w:rPr>
        <w:lastRenderedPageBreak/>
        <w:t>附件2</w:t>
      </w:r>
    </w:p>
    <w:p w:rsidR="00D856BC" w:rsidRPr="00D856BC" w:rsidRDefault="00D856BC" w:rsidP="00D856BC">
      <w:pPr>
        <w:widowControl/>
        <w:shd w:val="clear" w:color="auto" w:fill="FFFFFF"/>
        <w:spacing w:line="640" w:lineRule="exact"/>
        <w:jc w:val="center"/>
        <w:rPr>
          <w:rFonts w:ascii="方正小标宋简体" w:eastAsia="方正小标宋简体" w:hAnsi="宋体" w:cs="宋体" w:hint="eastAsia"/>
          <w:color w:val="333333"/>
          <w:kern w:val="0"/>
          <w:sz w:val="44"/>
          <w:szCs w:val="44"/>
        </w:rPr>
      </w:pPr>
      <w:r w:rsidRPr="00D856BC">
        <w:rPr>
          <w:rFonts w:ascii="方正小标宋简体" w:eastAsia="方正小标宋简体" w:hAnsi="宋体" w:cs="宋体" w:hint="eastAsia"/>
          <w:color w:val="333333"/>
          <w:kern w:val="0"/>
          <w:sz w:val="44"/>
          <w:szCs w:val="44"/>
        </w:rPr>
        <w:t>工贸企业有限空间作业单位基本情况统计表</w:t>
      </w:r>
    </w:p>
    <w:p w:rsidR="00D856BC" w:rsidRPr="00D856BC" w:rsidRDefault="00D856BC" w:rsidP="00D856BC">
      <w:pPr>
        <w:widowControl/>
        <w:shd w:val="clear" w:color="auto" w:fill="FFFFFF"/>
        <w:spacing w:line="480" w:lineRule="auto"/>
        <w:ind w:firstLineChars="1900" w:firstLine="4560"/>
        <w:jc w:val="left"/>
        <w:rPr>
          <w:rFonts w:ascii="仿宋_GB2312" w:eastAsia="仿宋_GB2312" w:hAnsi="宋体" w:cs="宋体" w:hint="eastAsia"/>
          <w:color w:val="333333"/>
          <w:kern w:val="0"/>
          <w:sz w:val="24"/>
          <w:szCs w:val="24"/>
        </w:rPr>
      </w:pPr>
      <w:r w:rsidRPr="00D856BC">
        <w:rPr>
          <w:rFonts w:ascii="仿宋_GB2312" w:eastAsia="仿宋_GB2312" w:hAnsi="宋体" w:cs="宋体" w:hint="eastAsia"/>
          <w:vanish/>
          <w:color w:val="333333"/>
          <w:kern w:val="0"/>
          <w:sz w:val="24"/>
          <w:szCs w:val="24"/>
        </w:rPr>
        <w:t xml:space="preserve">                            201616</w:t>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vanish/>
          <w:color w:val="333333"/>
          <w:kern w:val="0"/>
          <w:sz w:val="24"/>
          <w:szCs w:val="24"/>
        </w:rPr>
        <w:pgNum/>
      </w:r>
      <w:r w:rsidRPr="00D856BC">
        <w:rPr>
          <w:rFonts w:ascii="仿宋_GB2312" w:eastAsia="仿宋_GB2312" w:hAnsi="宋体" w:cs="宋体" w:hint="eastAsia"/>
          <w:color w:val="333333"/>
          <w:kern w:val="0"/>
          <w:sz w:val="24"/>
          <w:szCs w:val="24"/>
        </w:rPr>
        <w:t>填报日期：</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年</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月</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日</w:t>
      </w:r>
    </w:p>
    <w:tbl>
      <w:tblPr>
        <w:tblW w:w="9570"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603"/>
        <w:gridCol w:w="3260"/>
        <w:gridCol w:w="1592"/>
        <w:gridCol w:w="2115"/>
      </w:tblGrid>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企业名称（公章）</w:t>
            </w:r>
          </w:p>
        </w:tc>
        <w:tc>
          <w:tcPr>
            <w:tcW w:w="3260"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c>
          <w:tcPr>
            <w:tcW w:w="1592"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企业性质</w:t>
            </w:r>
          </w:p>
        </w:tc>
        <w:tc>
          <w:tcPr>
            <w:tcW w:w="2115"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企业注册地</w:t>
            </w:r>
          </w:p>
        </w:tc>
        <w:tc>
          <w:tcPr>
            <w:tcW w:w="3260"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c>
          <w:tcPr>
            <w:tcW w:w="1592"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法定代表人</w:t>
            </w:r>
          </w:p>
        </w:tc>
        <w:tc>
          <w:tcPr>
            <w:tcW w:w="2115"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企业地址</w:t>
            </w:r>
          </w:p>
        </w:tc>
        <w:tc>
          <w:tcPr>
            <w:tcW w:w="3260"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c>
          <w:tcPr>
            <w:tcW w:w="1592"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邮政编码</w:t>
            </w:r>
          </w:p>
        </w:tc>
        <w:tc>
          <w:tcPr>
            <w:tcW w:w="2115"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安全管理负责人</w:t>
            </w:r>
          </w:p>
        </w:tc>
        <w:tc>
          <w:tcPr>
            <w:tcW w:w="3260"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c>
          <w:tcPr>
            <w:tcW w:w="1592"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联系电话</w:t>
            </w:r>
          </w:p>
        </w:tc>
        <w:tc>
          <w:tcPr>
            <w:tcW w:w="2115"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所属行业及经营范围</w:t>
            </w:r>
          </w:p>
        </w:tc>
        <w:tc>
          <w:tcPr>
            <w:tcW w:w="6967" w:type="dxa"/>
            <w:gridSpan w:val="3"/>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一线作业人员数</w:t>
            </w:r>
          </w:p>
        </w:tc>
        <w:tc>
          <w:tcPr>
            <w:tcW w:w="6967" w:type="dxa"/>
            <w:gridSpan w:val="3"/>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2603"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一线作业人员安全生产培训情况</w:t>
            </w:r>
          </w:p>
        </w:tc>
        <w:tc>
          <w:tcPr>
            <w:tcW w:w="3260"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c>
          <w:tcPr>
            <w:tcW w:w="1592"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培训机构名称</w:t>
            </w:r>
          </w:p>
        </w:tc>
        <w:tc>
          <w:tcPr>
            <w:tcW w:w="2115" w:type="dxa"/>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宋体" w:eastAsia="仿宋_GB2312" w:hAnsi="宋体" w:cs="宋体" w:hint="eastAsia"/>
                <w:color w:val="333333"/>
                <w:kern w:val="0"/>
                <w:sz w:val="24"/>
                <w:szCs w:val="24"/>
              </w:rPr>
              <w:t> </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是否配备检测设备</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否□</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是否配备通风设备</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否□</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是否配备个人防护用品</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否□</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是否配备应急救援设备</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否□</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是否配备警示标志</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r w:rsidRPr="00D856BC">
              <w:rPr>
                <w:rFonts w:ascii="仿宋_GB2312" w:eastAsia="仿宋_GB2312" w:hAnsi="宋体" w:cs="宋体" w:hint="eastAsia"/>
                <w:color w:val="333333"/>
                <w:kern w:val="0"/>
                <w:sz w:val="24"/>
                <w:szCs w:val="24"/>
              </w:rPr>
              <w:t>是□</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 xml:space="preserve"> 否□</w:t>
            </w:r>
          </w:p>
        </w:tc>
      </w:tr>
      <w:tr w:rsidR="00D856BC" w:rsidRPr="00D856BC" w:rsidTr="006275F7">
        <w:trPr>
          <w:trHeight w:val="510"/>
          <w:tblCellSpacing w:w="0" w:type="dxa"/>
          <w:jc w:val="center"/>
        </w:trPr>
        <w:tc>
          <w:tcPr>
            <w:tcW w:w="9570" w:type="dxa"/>
            <w:gridSpan w:val="4"/>
            <w:vAlign w:val="center"/>
            <w:hideMark/>
          </w:tcPr>
          <w:p w:rsidR="00D856BC" w:rsidRPr="00D856BC" w:rsidRDefault="00D856BC" w:rsidP="00D856BC">
            <w:pPr>
              <w:widowControl/>
              <w:jc w:val="center"/>
              <w:rPr>
                <w:rFonts w:ascii="仿宋_GB2312" w:eastAsia="仿宋_GB2312" w:hAnsi="宋体" w:cs="宋体" w:hint="eastAsia"/>
                <w:b/>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b/>
                <w:color w:val="333333"/>
                <w:kern w:val="0"/>
                <w:sz w:val="24"/>
                <w:szCs w:val="24"/>
              </w:rPr>
            </w:pPr>
            <w:r w:rsidRPr="00D856BC">
              <w:rPr>
                <w:rFonts w:ascii="仿宋_GB2312" w:eastAsia="仿宋_GB2312" w:hAnsi="宋体" w:cs="宋体" w:hint="eastAsia"/>
                <w:b/>
                <w:color w:val="333333"/>
                <w:kern w:val="0"/>
                <w:sz w:val="24"/>
                <w:szCs w:val="24"/>
              </w:rPr>
              <w:t>有限空间类型（参照附表1，可另附页）</w:t>
            </w: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b/>
                <w:color w:val="333333"/>
                <w:kern w:val="0"/>
                <w:sz w:val="24"/>
                <w:szCs w:val="24"/>
              </w:rPr>
            </w:pPr>
            <w:r w:rsidRPr="00D856BC">
              <w:rPr>
                <w:rFonts w:ascii="仿宋_GB2312" w:eastAsia="仿宋_GB2312" w:hAnsi="宋体" w:cs="宋体" w:hint="eastAsia"/>
                <w:b/>
                <w:color w:val="333333"/>
                <w:kern w:val="0"/>
                <w:sz w:val="24"/>
                <w:szCs w:val="24"/>
              </w:rPr>
              <w:t>数量</w:t>
            </w: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r w:rsidR="00D856BC" w:rsidRPr="00D856BC" w:rsidTr="006275F7">
        <w:trPr>
          <w:trHeight w:val="510"/>
          <w:tblCellSpacing w:w="0" w:type="dxa"/>
          <w:jc w:val="center"/>
        </w:trPr>
        <w:tc>
          <w:tcPr>
            <w:tcW w:w="5863"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c>
          <w:tcPr>
            <w:tcW w:w="3707" w:type="dxa"/>
            <w:gridSpan w:val="2"/>
            <w:vAlign w:val="center"/>
            <w:hideMark/>
          </w:tcPr>
          <w:p w:rsidR="00D856BC" w:rsidRPr="00D856BC" w:rsidRDefault="00D856BC" w:rsidP="00D856BC">
            <w:pPr>
              <w:widowControl/>
              <w:jc w:val="center"/>
              <w:rPr>
                <w:rFonts w:ascii="仿宋_GB2312" w:eastAsia="仿宋_GB2312" w:hAnsi="宋体" w:cs="宋体" w:hint="eastAsia"/>
                <w:color w:val="333333"/>
                <w:kern w:val="0"/>
                <w:sz w:val="24"/>
                <w:szCs w:val="24"/>
              </w:rPr>
            </w:pPr>
          </w:p>
        </w:tc>
      </w:tr>
    </w:tbl>
    <w:p w:rsidR="00D856BC" w:rsidRPr="00D856BC" w:rsidRDefault="00D856BC" w:rsidP="00D856BC">
      <w:pPr>
        <w:widowControl/>
        <w:shd w:val="clear" w:color="auto" w:fill="FFFFFF"/>
        <w:spacing w:line="480" w:lineRule="auto"/>
        <w:jc w:val="left"/>
        <w:rPr>
          <w:rFonts w:ascii="宋体" w:eastAsia="仿宋_GB2312" w:hAnsi="宋体" w:cs="宋体"/>
          <w:color w:val="333333"/>
          <w:kern w:val="0"/>
          <w:sz w:val="24"/>
          <w:szCs w:val="24"/>
        </w:rPr>
        <w:sectPr w:rsidR="00D856BC" w:rsidRPr="00D856BC" w:rsidSect="00893BD8">
          <w:footerReference w:type="even" r:id="rId7"/>
          <w:footerReference w:type="default" r:id="rId8"/>
          <w:footerReference w:type="first" r:id="rId9"/>
          <w:pgSz w:w="11906" w:h="16838"/>
          <w:pgMar w:top="1247" w:right="1644" w:bottom="1701" w:left="1644" w:header="851" w:footer="992" w:gutter="0"/>
          <w:pgNumType w:fmt="numberInDash" w:start="1"/>
          <w:cols w:space="425"/>
          <w:titlePg/>
          <w:docGrid w:type="lines" w:linePitch="312"/>
        </w:sectPr>
      </w:pPr>
      <w:r w:rsidRPr="00D856BC">
        <w:rPr>
          <w:rFonts w:ascii="仿宋_GB2312" w:eastAsia="仿宋_GB2312" w:hAnsi="宋体" w:cs="宋体" w:hint="eastAsia"/>
          <w:color w:val="333333"/>
          <w:kern w:val="0"/>
          <w:sz w:val="24"/>
          <w:szCs w:val="24"/>
        </w:rPr>
        <w:t>填报人：</w:t>
      </w:r>
      <w:r w:rsidRPr="00D856BC">
        <w:rPr>
          <w:rFonts w:ascii="宋体" w:eastAsia="仿宋_GB2312" w:hAnsi="宋体" w:cs="宋体" w:hint="eastAsia"/>
          <w:color w:val="333333"/>
          <w:kern w:val="0"/>
          <w:sz w:val="24"/>
          <w:szCs w:val="24"/>
        </w:rPr>
        <w:t>              </w:t>
      </w:r>
      <w:r w:rsidRPr="00D856BC">
        <w:rPr>
          <w:rFonts w:ascii="仿宋_GB2312" w:eastAsia="仿宋_GB2312" w:hAnsi="宋体" w:cs="宋体" w:hint="eastAsia"/>
          <w:color w:val="333333"/>
          <w:kern w:val="0"/>
          <w:sz w:val="24"/>
          <w:szCs w:val="24"/>
        </w:rPr>
        <w:t>联系电话：</w:t>
      </w:r>
    </w:p>
    <w:p w:rsidR="00D856BC" w:rsidRPr="00D856BC" w:rsidRDefault="00D856BC" w:rsidP="00D856BC">
      <w:pPr>
        <w:rPr>
          <w:rFonts w:ascii="黑体" w:eastAsia="黑体" w:hAnsi="黑体" w:cs="Times New Roman" w:hint="eastAsia"/>
          <w:sz w:val="32"/>
          <w:szCs w:val="32"/>
        </w:rPr>
      </w:pPr>
      <w:r w:rsidRPr="00D856BC">
        <w:rPr>
          <w:rFonts w:ascii="黑体" w:eastAsia="黑体" w:hAnsi="黑体" w:cs="Times New Roman" w:hint="eastAsia"/>
          <w:sz w:val="32"/>
          <w:szCs w:val="32"/>
        </w:rPr>
        <w:lastRenderedPageBreak/>
        <w:t>附件3</w:t>
      </w:r>
    </w:p>
    <w:p w:rsidR="00D856BC" w:rsidRPr="00D856BC" w:rsidRDefault="00D856BC" w:rsidP="00D856BC">
      <w:pPr>
        <w:spacing w:line="640" w:lineRule="exact"/>
        <w:jc w:val="center"/>
        <w:rPr>
          <w:rFonts w:ascii="方正小标宋简体" w:eastAsia="方正小标宋简体" w:hAnsi="ˎ̥" w:cs="宋体" w:hint="eastAsia"/>
          <w:bCs/>
          <w:color w:val="000000"/>
          <w:kern w:val="0"/>
          <w:sz w:val="44"/>
          <w:szCs w:val="44"/>
        </w:rPr>
      </w:pPr>
      <w:r w:rsidRPr="00D856BC">
        <w:rPr>
          <w:rFonts w:ascii="方正小标宋简体" w:eastAsia="方正小标宋简体" w:hAnsi="ˎ̥" w:cs="宋体" w:hint="eastAsia"/>
          <w:bCs/>
          <w:color w:val="000000"/>
          <w:kern w:val="0"/>
          <w:sz w:val="44"/>
          <w:szCs w:val="44"/>
        </w:rPr>
        <w:t>陕西省工贸企业有限空间汇总情况表</w:t>
      </w:r>
    </w:p>
    <w:p w:rsidR="00D856BC" w:rsidRPr="00D856BC" w:rsidRDefault="00D856BC" w:rsidP="00D856BC">
      <w:pPr>
        <w:rPr>
          <w:rFonts w:ascii="仿宋_GB2312" w:eastAsia="仿宋_GB2312" w:hAnsi="仿宋_GB2312" w:cs="Times New Roman" w:hint="eastAsia"/>
          <w:sz w:val="24"/>
          <w:szCs w:val="24"/>
        </w:rPr>
      </w:pPr>
      <w:r w:rsidRPr="00D856BC">
        <w:rPr>
          <w:rFonts w:ascii="仿宋_GB2312" w:eastAsia="仿宋_GB2312" w:hAnsi="仿宋_GB2312" w:cs="Times New Roman" w:hint="eastAsia"/>
          <w:sz w:val="24"/>
          <w:szCs w:val="24"/>
        </w:rPr>
        <w:t xml:space="preserve">填报市（地）： </w:t>
      </w:r>
      <w:r w:rsidRPr="00D856BC">
        <w:rPr>
          <w:rFonts w:ascii="Times New Roman" w:eastAsia="宋体" w:hAnsi="Times New Roman" w:cs="Times New Roman" w:hint="eastAsia"/>
          <w:sz w:val="24"/>
          <w:szCs w:val="24"/>
        </w:rPr>
        <w:t xml:space="preserve">                  </w:t>
      </w:r>
      <w:r w:rsidRPr="00D856BC">
        <w:rPr>
          <w:rFonts w:ascii="仿宋_GB2312" w:eastAsia="仿宋_GB2312" w:hAnsi="Times New Roman" w:cs="Times New Roman" w:hint="eastAsia"/>
          <w:sz w:val="24"/>
          <w:szCs w:val="24"/>
        </w:rPr>
        <w:t xml:space="preserve">     填报人：              联系电话：                           </w:t>
      </w:r>
      <w:r w:rsidRPr="00D856BC">
        <w:rPr>
          <w:rFonts w:ascii="仿宋_GB2312" w:eastAsia="仿宋_GB2312" w:hAnsi="仿宋_GB2312" w:cs="Times New Roman" w:hint="eastAsia"/>
          <w:sz w:val="24"/>
          <w:szCs w:val="24"/>
        </w:rPr>
        <w:t>年     月     日</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892"/>
        <w:gridCol w:w="940"/>
        <w:gridCol w:w="1396"/>
        <w:gridCol w:w="1871"/>
        <w:gridCol w:w="1697"/>
        <w:gridCol w:w="1043"/>
        <w:gridCol w:w="3656"/>
      </w:tblGrid>
      <w:tr w:rsidR="00D856BC" w:rsidRPr="00D856BC" w:rsidTr="006275F7">
        <w:trPr>
          <w:trHeight w:val="395"/>
        </w:trPr>
        <w:tc>
          <w:tcPr>
            <w:tcW w:w="852"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序号</w:t>
            </w:r>
          </w:p>
        </w:tc>
        <w:tc>
          <w:tcPr>
            <w:tcW w:w="2892"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企业名称</w:t>
            </w:r>
          </w:p>
        </w:tc>
        <w:tc>
          <w:tcPr>
            <w:tcW w:w="940"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所属</w:t>
            </w:r>
          </w:p>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行业</w:t>
            </w:r>
          </w:p>
        </w:tc>
        <w:tc>
          <w:tcPr>
            <w:tcW w:w="1396"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企业性质</w:t>
            </w:r>
          </w:p>
        </w:tc>
        <w:tc>
          <w:tcPr>
            <w:tcW w:w="3568" w:type="dxa"/>
            <w:gridSpan w:val="2"/>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有限空间</w:t>
            </w:r>
          </w:p>
        </w:tc>
        <w:tc>
          <w:tcPr>
            <w:tcW w:w="1043"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从业人</w:t>
            </w:r>
          </w:p>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员数量</w:t>
            </w:r>
          </w:p>
        </w:tc>
        <w:tc>
          <w:tcPr>
            <w:tcW w:w="3656" w:type="dxa"/>
            <w:vMerge w:val="restart"/>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企业地址</w:t>
            </w:r>
          </w:p>
        </w:tc>
      </w:tr>
      <w:tr w:rsidR="00D856BC" w:rsidRPr="00D856BC" w:rsidTr="006275F7">
        <w:trPr>
          <w:trHeight w:val="438"/>
        </w:trPr>
        <w:tc>
          <w:tcPr>
            <w:tcW w:w="852"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c>
          <w:tcPr>
            <w:tcW w:w="2892"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c>
          <w:tcPr>
            <w:tcW w:w="940"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c>
          <w:tcPr>
            <w:tcW w:w="1396"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c>
          <w:tcPr>
            <w:tcW w:w="1871" w:type="dxa"/>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种类</w:t>
            </w:r>
          </w:p>
        </w:tc>
        <w:tc>
          <w:tcPr>
            <w:tcW w:w="1697" w:type="dxa"/>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r w:rsidRPr="00D856BC">
              <w:rPr>
                <w:rFonts w:ascii="仿宋_GB2312" w:eastAsia="仿宋_GB2312" w:hAnsi="仿宋_GB2312" w:cs="Times New Roman" w:hint="eastAsia"/>
                <w:b/>
                <w:bCs/>
                <w:sz w:val="22"/>
                <w:szCs w:val="20"/>
              </w:rPr>
              <w:t>数量</w:t>
            </w:r>
          </w:p>
        </w:tc>
        <w:tc>
          <w:tcPr>
            <w:tcW w:w="1043"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c>
          <w:tcPr>
            <w:tcW w:w="3656" w:type="dxa"/>
            <w:vMerge/>
            <w:vAlign w:val="center"/>
          </w:tcPr>
          <w:p w:rsidR="00D856BC" w:rsidRPr="00D856BC" w:rsidRDefault="00D856BC" w:rsidP="00D856BC">
            <w:pPr>
              <w:spacing w:line="400" w:lineRule="exact"/>
              <w:jc w:val="center"/>
              <w:rPr>
                <w:rFonts w:ascii="仿宋_GB2312" w:eastAsia="仿宋_GB2312" w:hAnsi="仿宋_GB2312" w:cs="Times New Roman" w:hint="eastAsia"/>
                <w:b/>
                <w:bCs/>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64"/>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72"/>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72"/>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72"/>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r w:rsidR="00D856BC" w:rsidRPr="00D856BC" w:rsidTr="006275F7">
        <w:trPr>
          <w:trHeight w:val="472"/>
        </w:trPr>
        <w:tc>
          <w:tcPr>
            <w:tcW w:w="85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2892"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940"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39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871"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697"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1043"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c>
          <w:tcPr>
            <w:tcW w:w="3656" w:type="dxa"/>
            <w:vAlign w:val="center"/>
          </w:tcPr>
          <w:p w:rsidR="00D856BC" w:rsidRPr="00D856BC" w:rsidRDefault="00D856BC" w:rsidP="00D856BC">
            <w:pPr>
              <w:spacing w:line="480" w:lineRule="exact"/>
              <w:jc w:val="center"/>
              <w:rPr>
                <w:rFonts w:ascii="仿宋_GB2312" w:eastAsia="仿宋_GB2312" w:hAnsi="仿宋_GB2312" w:cs="Times New Roman" w:hint="eastAsia"/>
                <w:sz w:val="22"/>
                <w:szCs w:val="20"/>
              </w:rPr>
            </w:pPr>
          </w:p>
        </w:tc>
      </w:tr>
    </w:tbl>
    <w:p w:rsidR="00D856BC" w:rsidRPr="00D856BC" w:rsidRDefault="00D856BC" w:rsidP="00D856BC">
      <w:pPr>
        <w:rPr>
          <w:rFonts w:ascii="仿宋_GB2312" w:eastAsia="仿宋_GB2312" w:hAnsi="仿宋_GB2312" w:cs="Times New Roman" w:hint="eastAsia"/>
          <w:szCs w:val="20"/>
        </w:rPr>
      </w:pPr>
      <w:r w:rsidRPr="00D856BC">
        <w:rPr>
          <w:rFonts w:ascii="仿宋_GB2312" w:eastAsia="仿宋_GB2312" w:hAnsi="仿宋_GB2312" w:cs="Times New Roman" w:hint="eastAsia"/>
          <w:b/>
          <w:bCs/>
          <w:szCs w:val="20"/>
        </w:rPr>
        <w:t>注：</w:t>
      </w:r>
      <w:r w:rsidRPr="00D856BC">
        <w:rPr>
          <w:rFonts w:ascii="仿宋_GB2312" w:eastAsia="仿宋_GB2312" w:hAnsi="仿宋_GB2312" w:cs="Times New Roman" w:hint="eastAsia"/>
          <w:szCs w:val="20"/>
        </w:rPr>
        <w:t>有限空间种类参照附表1填写。</w:t>
      </w:r>
    </w:p>
    <w:p w:rsidR="00D856BC" w:rsidRPr="00D856BC" w:rsidRDefault="00D856BC" w:rsidP="00D856BC">
      <w:pPr>
        <w:spacing w:line="500" w:lineRule="exact"/>
        <w:ind w:firstLineChars="54" w:firstLine="151"/>
        <w:rPr>
          <w:rFonts w:ascii="仿宋_GB2312" w:eastAsia="仿宋_GB2312" w:hAnsi="宋体" w:cs="Times New Roman"/>
          <w:sz w:val="28"/>
          <w:szCs w:val="28"/>
        </w:rPr>
        <w:sectPr w:rsidR="00D856BC" w:rsidRPr="00D856BC" w:rsidSect="00793630">
          <w:footerReference w:type="even" r:id="rId10"/>
          <w:footerReference w:type="default" r:id="rId11"/>
          <w:pgSz w:w="16838" w:h="11906" w:orient="landscape" w:code="9"/>
          <w:pgMar w:top="1588" w:right="1418" w:bottom="1588" w:left="1559" w:header="851" w:footer="828" w:gutter="0"/>
          <w:pgNumType w:fmt="numberInDash"/>
          <w:cols w:space="425"/>
          <w:docGrid w:type="lines" w:linePitch="623" w:charSpace="-1683"/>
        </w:sectPr>
      </w:pPr>
    </w:p>
    <w:p w:rsidR="00D856BC" w:rsidRPr="00D856BC" w:rsidRDefault="00D856BC" w:rsidP="00D856BC">
      <w:pPr>
        <w:rPr>
          <w:rFonts w:ascii="黑体" w:eastAsia="黑体" w:hAnsi="黑体" w:cs="Times New Roman" w:hint="eastAsia"/>
          <w:sz w:val="32"/>
          <w:szCs w:val="32"/>
        </w:rPr>
      </w:pPr>
      <w:r w:rsidRPr="00D856BC">
        <w:rPr>
          <w:rFonts w:ascii="黑体" w:eastAsia="黑体" w:hAnsi="黑体" w:cs="Times New Roman" w:hint="eastAsia"/>
          <w:sz w:val="32"/>
          <w:szCs w:val="32"/>
        </w:rPr>
        <w:lastRenderedPageBreak/>
        <w:t>附件4</w:t>
      </w:r>
    </w:p>
    <w:p w:rsidR="00D856BC" w:rsidRPr="00D856BC" w:rsidRDefault="00D856BC" w:rsidP="00D856BC">
      <w:pPr>
        <w:widowControl/>
        <w:shd w:val="clear" w:color="auto" w:fill="FFFFFF"/>
        <w:spacing w:line="640" w:lineRule="exact"/>
        <w:jc w:val="center"/>
        <w:rPr>
          <w:rFonts w:ascii="方正小标宋简体" w:eastAsia="方正小标宋简体" w:hAnsi="宋体" w:cs="宋体" w:hint="eastAsia"/>
          <w:color w:val="333333"/>
          <w:kern w:val="0"/>
          <w:sz w:val="44"/>
          <w:szCs w:val="44"/>
        </w:rPr>
      </w:pPr>
      <w:r w:rsidRPr="00D856BC">
        <w:rPr>
          <w:rFonts w:ascii="方正小标宋简体" w:eastAsia="方正小标宋简体" w:hAnsi="宋体" w:cs="宋体" w:hint="eastAsia"/>
          <w:color w:val="333333"/>
          <w:kern w:val="0"/>
          <w:sz w:val="44"/>
          <w:szCs w:val="44"/>
        </w:rPr>
        <w:t>工贸企业有限空间作业安全检查表</w:t>
      </w:r>
    </w:p>
    <w:p w:rsidR="00D856BC" w:rsidRPr="00D856BC" w:rsidRDefault="00D856BC" w:rsidP="00D856BC">
      <w:pPr>
        <w:widowControl/>
        <w:shd w:val="clear" w:color="auto" w:fill="FFFFFF"/>
        <w:rPr>
          <w:rFonts w:ascii="仿宋" w:eastAsia="仿宋" w:hAnsi="仿宋" w:cs="宋体"/>
          <w:color w:val="333333"/>
          <w:kern w:val="0"/>
          <w:sz w:val="28"/>
          <w:szCs w:val="28"/>
        </w:rPr>
      </w:pPr>
      <w:r w:rsidRPr="00D856BC">
        <w:rPr>
          <w:rFonts w:ascii="仿宋" w:eastAsia="仿宋" w:hAnsi="仿宋" w:cs="宋体"/>
          <w:color w:val="333333"/>
          <w:kern w:val="0"/>
          <w:sz w:val="28"/>
          <w:szCs w:val="28"/>
        </w:rPr>
        <w:t>单位：</w:t>
      </w:r>
    </w:p>
    <w:tbl>
      <w:tblPr>
        <w:tblW w:w="9209"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93"/>
        <w:gridCol w:w="1286"/>
        <w:gridCol w:w="3517"/>
        <w:gridCol w:w="3813"/>
      </w:tblGrid>
      <w:tr w:rsidR="00D856BC" w:rsidRPr="00D856BC" w:rsidTr="006275F7">
        <w:trPr>
          <w:trHeight w:val="397"/>
          <w:tblCellSpacing w:w="0" w:type="dxa"/>
          <w:jc w:val="center"/>
        </w:trPr>
        <w:tc>
          <w:tcPr>
            <w:tcW w:w="59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序号</w:t>
            </w:r>
          </w:p>
        </w:tc>
        <w:tc>
          <w:tcPr>
            <w:tcW w:w="1286"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检查事项</w:t>
            </w:r>
          </w:p>
        </w:tc>
        <w:tc>
          <w:tcPr>
            <w:tcW w:w="3517"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检查内容</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检查结果</w:t>
            </w:r>
          </w:p>
        </w:tc>
      </w:tr>
      <w:tr w:rsidR="00D856BC" w:rsidRPr="00D856BC" w:rsidTr="006275F7">
        <w:trPr>
          <w:trHeight w:val="397"/>
          <w:tblCellSpacing w:w="0" w:type="dxa"/>
          <w:jc w:val="center"/>
        </w:trPr>
        <w:tc>
          <w:tcPr>
            <w:tcW w:w="593"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1</w:t>
            </w:r>
          </w:p>
        </w:tc>
        <w:tc>
          <w:tcPr>
            <w:tcW w:w="1286"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制度建立</w:t>
            </w:r>
          </w:p>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落实情况</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有限空间作业操作规程</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有限空间作业应急救援预案</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有限空间作业管理制度</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2</w:t>
            </w:r>
          </w:p>
        </w:tc>
        <w:tc>
          <w:tcPr>
            <w:tcW w:w="1286"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安全设备</w:t>
            </w:r>
          </w:p>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设施</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从事有限空间生产经营单位应配备气体检测设备</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通风换气设备</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安全警示标志</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应急救援设备</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3</w:t>
            </w:r>
          </w:p>
        </w:tc>
        <w:tc>
          <w:tcPr>
            <w:tcW w:w="1286"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劳动防护</w:t>
            </w:r>
          </w:p>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用品配备</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从事有限空间生产经营单位应配备空气呼吸器或软管面具等隔离式呼吸保护器具</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安全带（绳）、</w:t>
            </w:r>
            <w:proofErr w:type="gramStart"/>
            <w:r w:rsidRPr="00D856BC">
              <w:rPr>
                <w:rFonts w:ascii="仿宋_GB2312" w:eastAsia="仿宋_GB2312" w:hAnsi="宋体" w:cs="宋体" w:hint="eastAsia"/>
                <w:color w:val="333333"/>
                <w:kern w:val="0"/>
                <w:szCs w:val="21"/>
              </w:rPr>
              <w:t>直梯等</w:t>
            </w:r>
            <w:proofErr w:type="gramEnd"/>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4</w:t>
            </w:r>
          </w:p>
        </w:tc>
        <w:tc>
          <w:tcPr>
            <w:tcW w:w="1286"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教育培训</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检查有限空间培训记录</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5</w:t>
            </w:r>
          </w:p>
        </w:tc>
        <w:tc>
          <w:tcPr>
            <w:tcW w:w="1286"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承发包管理</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不得将有限空间作业发包给不具备安全生产条件的单位和个人</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应当与承包单位签订专门的安全生产管理协议</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应当在承包合同中约定各自的安全生产管理职责</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6</w:t>
            </w:r>
          </w:p>
        </w:tc>
        <w:tc>
          <w:tcPr>
            <w:tcW w:w="1286" w:type="dxa"/>
            <w:vMerge w:val="restart"/>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有限空间</w:t>
            </w:r>
          </w:p>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作业现场</w:t>
            </w:r>
          </w:p>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管理</w:t>
            </w: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现场监护人员持证上岗</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按照先检测后作业的原则，测定氧含量和有害气体的含量，并根据测定结果采取相应的措施</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作业过程中应采取充分的通风换气措施</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作业人员应佩戴呼吸器或软管面具等隔离式呼吸保护器具</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作业人员应佩戴安全绳或安全带</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安排监护人员，密切监视作业状况，不得离岗。发现异常情况，应及时采取有效的措施</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安排专门人员负责现场安全管理，确保操作规程的遵守和安全措施的落实</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r w:rsidR="00D856BC" w:rsidRPr="00D856BC" w:rsidTr="006275F7">
        <w:trPr>
          <w:trHeight w:val="397"/>
          <w:tblCellSpacing w:w="0" w:type="dxa"/>
          <w:jc w:val="center"/>
        </w:trPr>
        <w:tc>
          <w:tcPr>
            <w:tcW w:w="593"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1286" w:type="dxa"/>
            <w:vMerge/>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p>
        </w:tc>
        <w:tc>
          <w:tcPr>
            <w:tcW w:w="3517" w:type="dxa"/>
            <w:shd w:val="clear" w:color="auto" w:fill="auto"/>
            <w:vAlign w:val="center"/>
            <w:hideMark/>
          </w:tcPr>
          <w:p w:rsidR="00D856BC" w:rsidRPr="00D856BC" w:rsidRDefault="00D856BC" w:rsidP="00D856BC">
            <w:pPr>
              <w:widowControl/>
              <w:spacing w:line="240" w:lineRule="exact"/>
              <w:jc w:val="left"/>
              <w:rPr>
                <w:rFonts w:ascii="仿宋_GB2312" w:eastAsia="仿宋_GB2312" w:hAnsi="宋体" w:cs="宋体" w:hint="eastAsia"/>
                <w:color w:val="333333"/>
                <w:kern w:val="0"/>
                <w:szCs w:val="21"/>
              </w:rPr>
            </w:pPr>
            <w:r w:rsidRPr="00D856BC">
              <w:rPr>
                <w:rFonts w:ascii="仿宋_GB2312" w:eastAsia="仿宋_GB2312" w:hAnsi="宋体" w:cs="宋体" w:hint="eastAsia"/>
                <w:color w:val="333333"/>
                <w:kern w:val="0"/>
                <w:szCs w:val="21"/>
              </w:rPr>
              <w:t>有限空间作业现场应设置安全警示标志</w:t>
            </w:r>
          </w:p>
        </w:tc>
        <w:tc>
          <w:tcPr>
            <w:tcW w:w="3813" w:type="dxa"/>
            <w:shd w:val="clear" w:color="auto" w:fill="auto"/>
            <w:vAlign w:val="center"/>
            <w:hideMark/>
          </w:tcPr>
          <w:p w:rsidR="00D856BC" w:rsidRPr="00D856BC" w:rsidRDefault="00D856BC" w:rsidP="00D856BC">
            <w:pPr>
              <w:widowControl/>
              <w:spacing w:line="240" w:lineRule="exact"/>
              <w:jc w:val="center"/>
              <w:rPr>
                <w:rFonts w:ascii="仿宋_GB2312" w:eastAsia="仿宋_GB2312" w:hAnsi="宋体" w:cs="宋体" w:hint="eastAsia"/>
                <w:color w:val="333333"/>
                <w:kern w:val="0"/>
                <w:szCs w:val="21"/>
              </w:rPr>
            </w:pPr>
            <w:r w:rsidRPr="00D856BC">
              <w:rPr>
                <w:rFonts w:ascii="宋体" w:eastAsia="仿宋_GB2312" w:hAnsi="宋体" w:cs="宋体" w:hint="eastAsia"/>
                <w:color w:val="333333"/>
                <w:kern w:val="0"/>
                <w:szCs w:val="21"/>
              </w:rPr>
              <w:t> </w:t>
            </w:r>
          </w:p>
        </w:tc>
      </w:tr>
    </w:tbl>
    <w:p w:rsidR="00D856BC" w:rsidRPr="00D856BC" w:rsidRDefault="00D856BC" w:rsidP="00D856BC">
      <w:pPr>
        <w:widowControl/>
        <w:shd w:val="clear" w:color="auto" w:fill="FFFFFF"/>
        <w:spacing w:line="500" w:lineRule="exact"/>
        <w:jc w:val="left"/>
        <w:rPr>
          <w:rFonts w:ascii="仿宋_GB2312" w:eastAsia="仿宋_GB2312" w:hAnsi="宋体" w:cs="宋体" w:hint="eastAsia"/>
          <w:color w:val="333333"/>
          <w:kern w:val="0"/>
          <w:sz w:val="28"/>
          <w:szCs w:val="28"/>
        </w:rPr>
      </w:pPr>
      <w:r w:rsidRPr="00D856BC">
        <w:rPr>
          <w:rFonts w:ascii="仿宋_GB2312" w:eastAsia="仿宋_GB2312" w:hAnsi="宋体" w:cs="宋体" w:hint="eastAsia"/>
          <w:color w:val="333333"/>
          <w:kern w:val="0"/>
          <w:sz w:val="28"/>
          <w:szCs w:val="28"/>
        </w:rPr>
        <w:t>检查人员：</w:t>
      </w:r>
      <w:r w:rsidRPr="00D856BC">
        <w:rPr>
          <w:rFonts w:ascii="宋体" w:eastAsia="仿宋_GB2312" w:hAnsi="宋体" w:cs="宋体" w:hint="eastAsia"/>
          <w:color w:val="333333"/>
          <w:kern w:val="0"/>
          <w:sz w:val="28"/>
          <w:szCs w:val="28"/>
        </w:rPr>
        <w:t>              </w:t>
      </w:r>
      <w:r w:rsidRPr="00D856BC">
        <w:rPr>
          <w:rFonts w:ascii="仿宋_GB2312" w:eastAsia="仿宋_GB2312" w:hAnsi="宋体" w:cs="宋体" w:hint="eastAsia"/>
          <w:color w:val="333333"/>
          <w:kern w:val="0"/>
          <w:sz w:val="28"/>
          <w:szCs w:val="28"/>
        </w:rPr>
        <w:t>检查时间：</w:t>
      </w:r>
    </w:p>
    <w:p w:rsidR="001F478D" w:rsidRPr="00D856BC" w:rsidRDefault="001F478D" w:rsidP="00D856BC">
      <w:bookmarkStart w:id="0" w:name="_GoBack"/>
      <w:bookmarkEnd w:id="0"/>
    </w:p>
    <w:sectPr w:rsidR="001F478D" w:rsidRPr="00D85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07" w:rsidRDefault="00F13507" w:rsidP="002E0F0A">
      <w:r>
        <w:separator/>
      </w:r>
    </w:p>
  </w:endnote>
  <w:endnote w:type="continuationSeparator" w:id="0">
    <w:p w:rsidR="00F13507" w:rsidRDefault="00F13507" w:rsidP="002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ˎ̥">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pPr>
    <w:r>
      <w:fldChar w:fldCharType="begin"/>
    </w:r>
    <w:r>
      <w:instrText>PAGE   \* MERGEFORMAT</w:instrText>
    </w:r>
    <w:r>
      <w:fldChar w:fldCharType="separate"/>
    </w:r>
    <w:r w:rsidRPr="00D02410">
      <w:rPr>
        <w:noProof/>
        <w:lang w:val="zh-CN"/>
      </w:rPr>
      <w:t>-</w:t>
    </w:r>
    <w:r>
      <w:rPr>
        <w:noProof/>
      </w:rPr>
      <w:t xml:space="preserve"> 10 -</w:t>
    </w:r>
    <w:r>
      <w:fldChar w:fldCharType="end"/>
    </w:r>
  </w:p>
  <w:p w:rsidR="00D856BC" w:rsidRDefault="00D856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jc w:val="right"/>
    </w:pPr>
    <w:r>
      <w:fldChar w:fldCharType="begin"/>
    </w:r>
    <w:r>
      <w:instrText>PAGE   \* MERGEFORMAT</w:instrText>
    </w:r>
    <w:r>
      <w:fldChar w:fldCharType="separate"/>
    </w:r>
    <w:r w:rsidRPr="00D856BC">
      <w:rPr>
        <w:noProof/>
        <w:lang w:val="zh-CN"/>
      </w:rPr>
      <w:t>-</w:t>
    </w:r>
    <w:r>
      <w:rPr>
        <w:noProof/>
      </w:rPr>
      <w:t xml:space="preserve"> 2 -</w:t>
    </w:r>
    <w:r>
      <w:fldChar w:fldCharType="end"/>
    </w:r>
  </w:p>
  <w:p w:rsidR="00D856BC" w:rsidRDefault="00D856B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jc w:val="right"/>
    </w:pPr>
    <w:r>
      <w:fldChar w:fldCharType="begin"/>
    </w:r>
    <w:r>
      <w:instrText>PAGE   \* MERGEFORMAT</w:instrText>
    </w:r>
    <w:r>
      <w:fldChar w:fldCharType="separate"/>
    </w:r>
    <w:r w:rsidRPr="00D856BC">
      <w:rPr>
        <w:noProof/>
        <w:lang w:val="zh-CN"/>
      </w:rPr>
      <w:t>-</w:t>
    </w:r>
    <w:r>
      <w:rPr>
        <w:noProof/>
      </w:rPr>
      <w:t xml:space="preserve"> 1 -</w:t>
    </w:r>
    <w:r>
      <w:fldChar w:fldCharType="end"/>
    </w:r>
  </w:p>
  <w:p w:rsidR="00D856BC" w:rsidRDefault="00D856B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pPr>
    <w:r>
      <w:fldChar w:fldCharType="begin"/>
    </w:r>
    <w:r>
      <w:instrText>PAGE   \* MERGEFORMAT</w:instrText>
    </w:r>
    <w:r>
      <w:fldChar w:fldCharType="separate"/>
    </w:r>
    <w:r w:rsidRPr="00D02410">
      <w:rPr>
        <w:noProof/>
        <w:lang w:val="zh-CN"/>
      </w:rPr>
      <w:t>-</w:t>
    </w:r>
    <w:r>
      <w:rPr>
        <w:noProof/>
      </w:rPr>
      <w:t xml:space="preserve"> 16 -</w:t>
    </w:r>
    <w:r>
      <w:fldChar w:fldCharType="end"/>
    </w:r>
  </w:p>
  <w:p w:rsidR="00D856BC" w:rsidRDefault="00D856B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jc w:val="right"/>
    </w:pPr>
    <w:r>
      <w:fldChar w:fldCharType="begin"/>
    </w:r>
    <w:r>
      <w:instrText>PAGE   \* MERGEFORMAT</w:instrText>
    </w:r>
    <w:r>
      <w:fldChar w:fldCharType="separate"/>
    </w:r>
    <w:r w:rsidRPr="00D856BC">
      <w:rPr>
        <w:noProof/>
        <w:lang w:val="zh-CN"/>
      </w:rPr>
      <w:t>-</w:t>
    </w:r>
    <w:r>
      <w:rPr>
        <w:noProof/>
      </w:rPr>
      <w:t xml:space="preserve"> 5 -</w:t>
    </w:r>
    <w:r>
      <w:fldChar w:fldCharType="end"/>
    </w:r>
  </w:p>
  <w:p w:rsidR="00D856BC" w:rsidRDefault="00D856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07" w:rsidRDefault="00F13507" w:rsidP="002E0F0A">
      <w:r>
        <w:separator/>
      </w:r>
    </w:p>
  </w:footnote>
  <w:footnote w:type="continuationSeparator" w:id="0">
    <w:p w:rsidR="00F13507" w:rsidRDefault="00F13507" w:rsidP="002E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46"/>
    <w:rsid w:val="001F478D"/>
    <w:rsid w:val="002E0F0A"/>
    <w:rsid w:val="00761046"/>
    <w:rsid w:val="00D70C86"/>
    <w:rsid w:val="00D856BC"/>
    <w:rsid w:val="00F1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F0A"/>
    <w:rPr>
      <w:sz w:val="18"/>
      <w:szCs w:val="18"/>
    </w:rPr>
  </w:style>
  <w:style w:type="paragraph" w:styleId="a4">
    <w:name w:val="footer"/>
    <w:basedOn w:val="a"/>
    <w:link w:val="Char0"/>
    <w:uiPriority w:val="99"/>
    <w:unhideWhenUsed/>
    <w:rsid w:val="002E0F0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F0A"/>
    <w:rPr>
      <w:sz w:val="18"/>
      <w:szCs w:val="18"/>
    </w:rPr>
  </w:style>
  <w:style w:type="paragraph" w:customStyle="1" w:styleId="CharCharCharChar">
    <w:name w:val="Char Char Char Char"/>
    <w:basedOn w:val="a"/>
    <w:rsid w:val="002E0F0A"/>
    <w:pPr>
      <w:spacing w:before="100" w:beforeAutospacing="1" w:after="100" w:afterAutospacing="1"/>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F0A"/>
    <w:rPr>
      <w:sz w:val="18"/>
      <w:szCs w:val="18"/>
    </w:rPr>
  </w:style>
  <w:style w:type="paragraph" w:styleId="a4">
    <w:name w:val="footer"/>
    <w:basedOn w:val="a"/>
    <w:link w:val="Char0"/>
    <w:uiPriority w:val="99"/>
    <w:unhideWhenUsed/>
    <w:rsid w:val="002E0F0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F0A"/>
    <w:rPr>
      <w:sz w:val="18"/>
      <w:szCs w:val="18"/>
    </w:rPr>
  </w:style>
  <w:style w:type="paragraph" w:customStyle="1" w:styleId="CharCharCharChar">
    <w:name w:val="Char Char Char Char"/>
    <w:basedOn w:val="a"/>
    <w:rsid w:val="002E0F0A"/>
    <w:pPr>
      <w:spacing w:before="100" w:beforeAutospacing="1" w:after="100" w:afterAutospacing="1"/>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2016-01-07T01:03:00Z</dcterms:created>
  <dcterms:modified xsi:type="dcterms:W3CDTF">2016-02-26T01:51:00Z</dcterms:modified>
</cp:coreProperties>
</file>